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3D4E" w14:textId="77777777" w:rsidR="00F060A9" w:rsidRDefault="00F060A9"/>
    <w:p w14:paraId="39F19E1F" w14:textId="77777777" w:rsidR="00702632" w:rsidRDefault="00702632"/>
    <w:p w14:paraId="054BDB5D" w14:textId="77777777" w:rsidR="00702632" w:rsidRDefault="00702632"/>
    <w:p w14:paraId="4A2B38EE" w14:textId="77777777" w:rsidR="00702632" w:rsidRDefault="00702632"/>
    <w:p w14:paraId="7733DA80" w14:textId="77777777" w:rsidR="00702632" w:rsidRDefault="00702632"/>
    <w:p w14:paraId="1B524AC0" w14:textId="77777777" w:rsidR="00702632" w:rsidRDefault="00702632"/>
    <w:p w14:paraId="3F0A711B" w14:textId="77777777" w:rsidR="00702632" w:rsidRDefault="00702632"/>
    <w:p w14:paraId="0EA1EBFB" w14:textId="77777777" w:rsidR="00702632" w:rsidRDefault="00702632"/>
    <w:p w14:paraId="74E6C77C" w14:textId="77777777" w:rsidR="00702632" w:rsidRDefault="00702632"/>
    <w:p w14:paraId="547FCEF1" w14:textId="77777777" w:rsidR="00702632" w:rsidRDefault="00702632"/>
    <w:p w14:paraId="4632C6CC" w14:textId="77777777" w:rsidR="00702632" w:rsidRPr="002C0AF4" w:rsidRDefault="006A261B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Pr="006A261B">
        <w:rPr>
          <w:b/>
          <w:color w:val="0070C0"/>
          <w:sz w:val="28"/>
          <w:lang w:val="en-US"/>
        </w:rPr>
        <w:t xml:space="preserve">Sector- en </w:t>
      </w:r>
      <w:r w:rsidR="002C0AF4" w:rsidRPr="006A261B">
        <w:rPr>
          <w:b/>
          <w:color w:val="0070C0"/>
          <w:sz w:val="28"/>
          <w:szCs w:val="28"/>
          <w:lang w:val="en-US"/>
        </w:rPr>
        <w:t xml:space="preserve">Keteninitiatief </w:t>
      </w:r>
      <w:r w:rsidR="002C0AF4">
        <w:rPr>
          <w:b/>
          <w:color w:val="0070C0"/>
          <w:sz w:val="28"/>
          <w:szCs w:val="28"/>
          <w:lang w:val="en-US"/>
        </w:rPr>
        <w:t>CO2 Prestatieladder</w:t>
      </w:r>
    </w:p>
    <w:p w14:paraId="25015262" w14:textId="0AC62B0D" w:rsidR="00702632" w:rsidRPr="00740CAE" w:rsidRDefault="00702632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</w:rPr>
      </w:pPr>
      <w:r w:rsidRPr="006A261B">
        <w:rPr>
          <w:sz w:val="28"/>
        </w:rPr>
        <w:t xml:space="preserve"> </w:t>
      </w:r>
      <w:r w:rsidR="00740CAE">
        <w:rPr>
          <w:sz w:val="28"/>
        </w:rPr>
        <w:tab/>
      </w:r>
      <w:r w:rsidR="00740CAE">
        <w:rPr>
          <w:sz w:val="28"/>
        </w:rPr>
        <w:tab/>
      </w:r>
      <w:r w:rsidR="00740CAE" w:rsidRPr="00740CAE">
        <w:rPr>
          <w:b/>
          <w:bCs/>
          <w:color w:val="0070C0"/>
          <w:sz w:val="28"/>
        </w:rPr>
        <w:t>2026-2028</w:t>
      </w:r>
    </w:p>
    <w:p w14:paraId="3EC23E03" w14:textId="77777777" w:rsidR="00702632" w:rsidRPr="006A261B" w:rsidRDefault="00702632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14:paraId="3CD1CCB6" w14:textId="77777777" w:rsidR="00702632" w:rsidRPr="006A261B" w:rsidRDefault="006A261B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702632" w:rsidRPr="006A261B">
        <w:rPr>
          <w:sz w:val="28"/>
        </w:rPr>
        <w:t>Safety Service®</w:t>
      </w:r>
    </w:p>
    <w:p w14:paraId="57A730DE" w14:textId="77777777" w:rsidR="00702632" w:rsidRDefault="006A261B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 w:rsidR="002C0AF4">
        <w:rPr>
          <w:sz w:val="28"/>
        </w:rPr>
        <w:tab/>
      </w:r>
      <w:r w:rsidR="00702632">
        <w:rPr>
          <w:sz w:val="28"/>
        </w:rPr>
        <w:t>Steenstraat 30</w:t>
      </w:r>
    </w:p>
    <w:p w14:paraId="440A8AD1" w14:textId="77777777" w:rsidR="00702632" w:rsidRDefault="002C0AF4" w:rsidP="0070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702632">
        <w:rPr>
          <w:sz w:val="28"/>
        </w:rPr>
        <w:t>7571 BK  Oldenzaal</w:t>
      </w:r>
    </w:p>
    <w:p w14:paraId="637C496B" w14:textId="77777777" w:rsidR="00702632" w:rsidRDefault="00702632"/>
    <w:p w14:paraId="32197161" w14:textId="77777777" w:rsidR="00702632" w:rsidRDefault="00702632"/>
    <w:p w14:paraId="151F521C" w14:textId="77777777" w:rsidR="00702632" w:rsidRDefault="00702632"/>
    <w:p w14:paraId="6D9DB4AA" w14:textId="77777777" w:rsidR="00702632" w:rsidRDefault="00702632"/>
    <w:p w14:paraId="5628DC50" w14:textId="77777777" w:rsidR="00702632" w:rsidRDefault="00702632"/>
    <w:p w14:paraId="7898BAF5" w14:textId="77777777" w:rsidR="00702632" w:rsidRDefault="00702632"/>
    <w:p w14:paraId="1649374D" w14:textId="77777777" w:rsidR="00702632" w:rsidRDefault="00702632"/>
    <w:p w14:paraId="11DB46D6" w14:textId="77777777" w:rsidR="00702632" w:rsidRDefault="00702632"/>
    <w:p w14:paraId="24394C9F" w14:textId="77777777" w:rsidR="00702632" w:rsidRDefault="00702632"/>
    <w:p w14:paraId="453D312D" w14:textId="77777777" w:rsidR="00702632" w:rsidRDefault="00702632"/>
    <w:p w14:paraId="579454C7" w14:textId="77777777" w:rsidR="00702632" w:rsidRDefault="00702632"/>
    <w:p w14:paraId="6EC2D7B3" w14:textId="77777777" w:rsidR="00702632" w:rsidRDefault="00702632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43D9D175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EFB3997" w14:textId="527652E3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1843"/>
        </w:tabs>
      </w:pPr>
      <w:r w:rsidRPr="00EB44C6">
        <w:t xml:space="preserve">Oldenzaal, </w:t>
      </w:r>
      <w:r w:rsidR="00B32012">
        <w:t>22 april 2026</w:t>
      </w:r>
    </w:p>
    <w:p w14:paraId="66DD372F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</w:pPr>
    </w:p>
    <w:p w14:paraId="4F9B0467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rPr>
          <w:i/>
        </w:rPr>
      </w:pPr>
      <w:r w:rsidRPr="00EB44C6">
        <w:rPr>
          <w:i/>
        </w:rPr>
        <w:t>Auteur:</w:t>
      </w:r>
    </w:p>
    <w:p w14:paraId="0904C6B4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  <w:r w:rsidRPr="00EB44C6">
        <w:rPr>
          <w:lang w:val="sv-SE"/>
        </w:rPr>
        <w:t>H.J.G. Smit GIFireE FSE SecTec IKB</w:t>
      </w:r>
    </w:p>
    <w:p w14:paraId="17478E5B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2F2CFDEB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6C15F76F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21C26014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38EC9165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  <w:r w:rsidRPr="00EB44C6">
        <w:rPr>
          <w:lang w:val="sv-SE"/>
        </w:rPr>
        <w:t>Geaccordeerd door:</w:t>
      </w:r>
    </w:p>
    <w:p w14:paraId="66929705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20B89806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  <w:r w:rsidRPr="00EB44C6">
        <w:rPr>
          <w:lang w:val="sv-SE"/>
        </w:rPr>
        <w:t>F.J. Gerritsen</w:t>
      </w:r>
    </w:p>
    <w:p w14:paraId="64ACE5A9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57F3692C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</w:p>
    <w:p w14:paraId="3016A297" w14:textId="77777777" w:rsidR="00EB44C6" w:rsidRPr="00EB44C6" w:rsidRDefault="00EB44C6" w:rsidP="00EB44C6">
      <w:pPr>
        <w:framePr w:w="6429" w:h="4482" w:hRule="exact" w:hSpace="181" w:wrap="around" w:vAnchor="page" w:hAnchor="page" w:x="1351" w:y="10734"/>
        <w:shd w:val="solid" w:color="FFFFFF" w:fill="FFFFFF"/>
        <w:tabs>
          <w:tab w:val="left" w:pos="-5245"/>
        </w:tabs>
        <w:rPr>
          <w:lang w:val="sv-SE"/>
        </w:rPr>
      </w:pPr>
      <w:r w:rsidRPr="00EB44C6">
        <w:rPr>
          <w:lang w:val="sv-SE"/>
        </w:rPr>
        <w:t>Algemeen Directeur</w:t>
      </w:r>
    </w:p>
    <w:p w14:paraId="164550D8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7C3B320D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05FC16C9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3302CC73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0D6A30CC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3DDEAD7E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22B29B22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38F63175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7D421A1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001B0C50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28B3FEFA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1C499337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4DA17767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466E7CC4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17B53695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1DFBC1A1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E400C9C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A30B5AE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19B6BB77" w14:textId="77777777" w:rsidR="002C0AF4" w:rsidRDefault="002C0AF4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4D3E3884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2DC13407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9E95437" w14:textId="77777777" w:rsidR="00EB44C6" w:rsidRDefault="00EB44C6" w:rsidP="00740CAE">
      <w:pPr>
        <w:shd w:val="solid" w:color="FFFFFF" w:fill="FFFFFF"/>
        <w:tabs>
          <w:tab w:val="left" w:pos="-5245"/>
        </w:tabs>
        <w:jc w:val="center"/>
        <w:rPr>
          <w:lang w:val="sv-SE"/>
        </w:rPr>
      </w:pPr>
    </w:p>
    <w:p w14:paraId="1ACFB4F4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00D00CFE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34888885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57408076" w14:textId="77777777" w:rsidR="00EB44C6" w:rsidRDefault="00EB44C6" w:rsidP="00702632">
      <w:pPr>
        <w:shd w:val="solid" w:color="FFFFFF" w:fill="FFFFFF"/>
        <w:tabs>
          <w:tab w:val="left" w:pos="-5245"/>
        </w:tabs>
        <w:rPr>
          <w:lang w:val="sv-SE"/>
        </w:rPr>
      </w:pPr>
    </w:p>
    <w:p w14:paraId="12428340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82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2F5496"/>
          <w:spacing w:val="-2"/>
          <w:lang w:eastAsia="en-US"/>
        </w:rPr>
        <w:t>Inhoudsopgave</w:t>
      </w:r>
    </w:p>
    <w:sdt>
      <w:sdtPr>
        <w:rPr>
          <w:rFonts w:ascii="Verdana" w:eastAsia="Arial Unicode MS" w:hAnsi="Verdana" w:cs="Arial Unicode MS"/>
          <w:lang w:eastAsia="nl-NL"/>
        </w:rPr>
        <w:id w:val="-1309090645"/>
        <w:docPartObj>
          <w:docPartGallery w:val="Table of Contents"/>
          <w:docPartUnique/>
        </w:docPartObj>
      </w:sdtPr>
      <w:sdtEndPr/>
      <w:sdtContent>
        <w:p w14:paraId="1CB1D883" w14:textId="7C995FFA" w:rsidR="003F2235" w:rsidRPr="003F2235" w:rsidRDefault="00E001BD">
          <w:pPr>
            <w:pStyle w:val="Inhopg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nl-NL"/>
            </w:rPr>
          </w:pPr>
          <w:r w:rsidRPr="003F2235">
            <w:rPr>
              <w:rFonts w:ascii="Verdana" w:hAnsi="Verdana"/>
            </w:rPr>
            <w:fldChar w:fldCharType="begin"/>
          </w:r>
          <w:r w:rsidRPr="003F2235">
            <w:rPr>
              <w:rFonts w:ascii="Verdana" w:hAnsi="Verdana"/>
            </w:rPr>
            <w:instrText xml:space="preserve">TOC \o "1-2" \h \z \u </w:instrText>
          </w:r>
          <w:r w:rsidRPr="003F2235">
            <w:rPr>
              <w:rFonts w:ascii="Verdana" w:hAnsi="Verdana"/>
            </w:rPr>
            <w:fldChar w:fldCharType="separate"/>
          </w:r>
          <w:hyperlink w:anchor="_Toc129640211" w:history="1">
            <w:r w:rsidR="003F2235" w:rsidRPr="003F2235">
              <w:rPr>
                <w:rStyle w:val="Hyperlink"/>
                <w:rFonts w:eastAsia="Arial Unicode MS" w:cs="Arial Unicode MS"/>
                <w:b/>
                <w:noProof/>
                <w:w w:val="103"/>
              </w:rPr>
              <w:t>1</w:t>
            </w:r>
            <w:r w:rsidR="003F2235" w:rsidRPr="003F2235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eastAsia="nl-NL"/>
              </w:rPr>
              <w:tab/>
            </w:r>
            <w:r w:rsidR="003F2235" w:rsidRPr="003F2235">
              <w:rPr>
                <w:rStyle w:val="Hyperlink"/>
                <w:rFonts w:eastAsia="Arial Unicode MS" w:cs="Arial Unicode MS"/>
                <w:b/>
                <w:noProof/>
                <w:spacing w:val="-2"/>
                <w:w w:val="110"/>
              </w:rPr>
              <w:t>Inleiding</w:t>
            </w:r>
            <w:r w:rsidR="003F2235" w:rsidRPr="003F2235">
              <w:rPr>
                <w:b/>
                <w:noProof/>
                <w:webHidden/>
              </w:rPr>
              <w:tab/>
            </w:r>
            <w:r w:rsidR="003F2235" w:rsidRPr="003F2235">
              <w:rPr>
                <w:b/>
                <w:noProof/>
                <w:webHidden/>
              </w:rPr>
              <w:fldChar w:fldCharType="begin"/>
            </w:r>
            <w:r w:rsidR="003F2235" w:rsidRPr="003F2235">
              <w:rPr>
                <w:b/>
                <w:noProof/>
                <w:webHidden/>
              </w:rPr>
              <w:instrText xml:space="preserve"> PAGEREF _Toc129640211 \h </w:instrText>
            </w:r>
            <w:r w:rsidR="003F2235" w:rsidRPr="003F2235">
              <w:rPr>
                <w:b/>
                <w:noProof/>
                <w:webHidden/>
              </w:rPr>
            </w:r>
            <w:r w:rsidR="003F2235" w:rsidRPr="003F2235">
              <w:rPr>
                <w:b/>
                <w:noProof/>
                <w:webHidden/>
              </w:rPr>
              <w:fldChar w:fldCharType="separate"/>
            </w:r>
            <w:r w:rsidR="00B50543">
              <w:rPr>
                <w:b/>
                <w:noProof/>
                <w:webHidden/>
              </w:rPr>
              <w:t>3</w:t>
            </w:r>
            <w:r w:rsidR="003F2235" w:rsidRPr="003F2235">
              <w:rPr>
                <w:b/>
                <w:noProof/>
                <w:webHidden/>
              </w:rPr>
              <w:fldChar w:fldCharType="end"/>
            </w:r>
          </w:hyperlink>
        </w:p>
        <w:p w14:paraId="6DCBDE26" w14:textId="77330BA0" w:rsidR="003F2235" w:rsidRPr="003F2235" w:rsidRDefault="003F2235">
          <w:pPr>
            <w:pStyle w:val="Inhopg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nl-NL"/>
            </w:rPr>
          </w:pPr>
          <w:hyperlink w:anchor="_Toc129640212" w:history="1">
            <w:r w:rsidRPr="003F2235">
              <w:rPr>
                <w:rStyle w:val="Hyperlink"/>
                <w:rFonts w:eastAsia="Arial Unicode MS" w:cs="Arial Unicode MS"/>
                <w:b/>
                <w:noProof/>
                <w:w w:val="103"/>
              </w:rPr>
              <w:t>2</w:t>
            </w:r>
            <w:r w:rsidRPr="003F2235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eastAsia="nl-NL"/>
              </w:rPr>
              <w:tab/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w w:val="105"/>
              </w:rPr>
              <w:t>Overzicht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1"/>
                <w:w w:val="105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w w:val="105"/>
              </w:rPr>
              <w:t>van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1"/>
                <w:w w:val="105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w w:val="105"/>
              </w:rPr>
              <w:t>sector-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1"/>
                <w:w w:val="105"/>
              </w:rPr>
              <w:t xml:space="preserve"> </w:t>
            </w:r>
            <w:r w:rsidRPr="00A4211F">
              <w:rPr>
                <w:rStyle w:val="Hyperlink"/>
                <w:rFonts w:eastAsia="Arial Unicode MS" w:cs="Arial Unicode MS"/>
                <w:noProof/>
                <w:w w:val="105"/>
              </w:rPr>
              <w:t>en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1"/>
                <w:w w:val="105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"/>
                <w:w w:val="105"/>
              </w:rPr>
              <w:t>keteninitiatieven</w:t>
            </w:r>
            <w:r w:rsidRPr="003F2235">
              <w:rPr>
                <w:b/>
                <w:noProof/>
                <w:webHidden/>
              </w:rPr>
              <w:tab/>
            </w:r>
            <w:r w:rsidRPr="003F2235">
              <w:rPr>
                <w:b/>
                <w:noProof/>
                <w:webHidden/>
              </w:rPr>
              <w:fldChar w:fldCharType="begin"/>
            </w:r>
            <w:r w:rsidRPr="003F2235">
              <w:rPr>
                <w:b/>
                <w:noProof/>
                <w:webHidden/>
              </w:rPr>
              <w:instrText xml:space="preserve"> PAGEREF _Toc129640212 \h </w:instrText>
            </w:r>
            <w:r w:rsidRPr="003F2235">
              <w:rPr>
                <w:b/>
                <w:noProof/>
                <w:webHidden/>
              </w:rPr>
            </w:r>
            <w:r w:rsidRPr="003F2235">
              <w:rPr>
                <w:b/>
                <w:noProof/>
                <w:webHidden/>
              </w:rPr>
              <w:fldChar w:fldCharType="separate"/>
            </w:r>
            <w:r w:rsidR="00B50543">
              <w:rPr>
                <w:b/>
                <w:noProof/>
                <w:webHidden/>
              </w:rPr>
              <w:t>3</w:t>
            </w:r>
            <w:r w:rsidRPr="003F2235">
              <w:rPr>
                <w:b/>
                <w:noProof/>
                <w:webHidden/>
              </w:rPr>
              <w:fldChar w:fldCharType="end"/>
            </w:r>
          </w:hyperlink>
        </w:p>
        <w:p w14:paraId="4116395D" w14:textId="6F8C209F" w:rsidR="003F2235" w:rsidRPr="003F2235" w:rsidRDefault="003F2235">
          <w:pPr>
            <w:pStyle w:val="Inhopg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nl-NL"/>
            </w:rPr>
          </w:pPr>
          <w:hyperlink w:anchor="_Toc129640213" w:history="1">
            <w:r w:rsidRPr="003F2235">
              <w:rPr>
                <w:rStyle w:val="Hyperlink"/>
                <w:rFonts w:eastAsia="Arial Unicode MS" w:cs="Arial Unicode MS"/>
                <w:b/>
                <w:noProof/>
                <w:w w:val="103"/>
              </w:rPr>
              <w:t>3</w:t>
            </w:r>
            <w:r w:rsidRPr="003F2235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eastAsia="nl-NL"/>
              </w:rPr>
              <w:tab/>
            </w:r>
            <w:r w:rsidRPr="003F2235">
              <w:rPr>
                <w:rStyle w:val="Hyperlink"/>
                <w:rFonts w:eastAsia="Arial Unicode MS" w:cs="Arial Unicode MS"/>
                <w:b/>
                <w:noProof/>
              </w:rPr>
              <w:t>Rapportage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38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"/>
              </w:rPr>
              <w:t>management overleg</w:t>
            </w:r>
            <w:r w:rsidRPr="003F2235">
              <w:rPr>
                <w:b/>
                <w:noProof/>
                <w:webHidden/>
              </w:rPr>
              <w:tab/>
            </w:r>
            <w:r w:rsidRPr="003F2235">
              <w:rPr>
                <w:b/>
                <w:noProof/>
                <w:webHidden/>
              </w:rPr>
              <w:fldChar w:fldCharType="begin"/>
            </w:r>
            <w:r w:rsidRPr="003F2235">
              <w:rPr>
                <w:b/>
                <w:noProof/>
                <w:webHidden/>
              </w:rPr>
              <w:instrText xml:space="preserve"> PAGEREF _Toc129640213 \h </w:instrText>
            </w:r>
            <w:r w:rsidRPr="003F2235">
              <w:rPr>
                <w:b/>
                <w:noProof/>
                <w:webHidden/>
              </w:rPr>
            </w:r>
            <w:r w:rsidRPr="003F2235">
              <w:rPr>
                <w:b/>
                <w:noProof/>
                <w:webHidden/>
              </w:rPr>
              <w:fldChar w:fldCharType="separate"/>
            </w:r>
            <w:r w:rsidR="00B50543">
              <w:rPr>
                <w:b/>
                <w:noProof/>
                <w:webHidden/>
              </w:rPr>
              <w:t>4</w:t>
            </w:r>
            <w:r w:rsidRPr="003F2235">
              <w:rPr>
                <w:b/>
                <w:noProof/>
                <w:webHidden/>
              </w:rPr>
              <w:fldChar w:fldCharType="end"/>
            </w:r>
          </w:hyperlink>
        </w:p>
        <w:p w14:paraId="0CA36B72" w14:textId="5755DECE" w:rsidR="003F2235" w:rsidRDefault="003F2235">
          <w:pPr>
            <w:pStyle w:val="Inhopg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129640214" w:history="1">
            <w:r w:rsidRPr="003F2235">
              <w:rPr>
                <w:rStyle w:val="Hyperlink"/>
                <w:rFonts w:eastAsia="Arial Unicode MS" w:cs="Arial Unicode MS"/>
                <w:b/>
                <w:noProof/>
                <w:w w:val="103"/>
              </w:rPr>
              <w:t>4</w:t>
            </w:r>
            <w:r w:rsidRPr="003F2235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eastAsia="nl-NL"/>
              </w:rPr>
              <w:tab/>
            </w:r>
            <w:r w:rsidRPr="003F2235">
              <w:rPr>
                <w:rStyle w:val="Hyperlink"/>
                <w:rFonts w:eastAsia="Arial Unicode MS" w:cs="Arial Unicode MS"/>
                <w:b/>
                <w:noProof/>
              </w:rPr>
              <w:t>Actieve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32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</w:rPr>
              <w:t>deelname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32"/>
              </w:rPr>
              <w:t xml:space="preserve"> </w:t>
            </w:r>
            <w:r w:rsidRPr="003F2235">
              <w:rPr>
                <w:rStyle w:val="Hyperlink"/>
                <w:rFonts w:eastAsia="Arial Unicode MS" w:cs="Arial Unicode MS"/>
                <w:b/>
                <w:noProof/>
                <w:spacing w:val="-2"/>
              </w:rPr>
              <w:t>initiatieven</w:t>
            </w:r>
            <w:r w:rsidRPr="003F2235">
              <w:rPr>
                <w:b/>
                <w:noProof/>
                <w:webHidden/>
              </w:rPr>
              <w:tab/>
            </w:r>
            <w:r w:rsidRPr="003F2235">
              <w:rPr>
                <w:b/>
                <w:noProof/>
                <w:webHidden/>
              </w:rPr>
              <w:fldChar w:fldCharType="begin"/>
            </w:r>
            <w:r w:rsidRPr="003F2235">
              <w:rPr>
                <w:b/>
                <w:noProof/>
                <w:webHidden/>
              </w:rPr>
              <w:instrText xml:space="preserve"> PAGEREF _Toc129640214 \h </w:instrText>
            </w:r>
            <w:r w:rsidRPr="003F2235">
              <w:rPr>
                <w:b/>
                <w:noProof/>
                <w:webHidden/>
              </w:rPr>
            </w:r>
            <w:r w:rsidRPr="003F2235">
              <w:rPr>
                <w:b/>
                <w:noProof/>
                <w:webHidden/>
              </w:rPr>
              <w:fldChar w:fldCharType="separate"/>
            </w:r>
            <w:r w:rsidR="00B50543">
              <w:rPr>
                <w:b/>
                <w:noProof/>
                <w:webHidden/>
              </w:rPr>
              <w:t>5</w:t>
            </w:r>
            <w:r w:rsidRPr="003F2235">
              <w:rPr>
                <w:b/>
                <w:noProof/>
                <w:webHidden/>
              </w:rPr>
              <w:fldChar w:fldCharType="end"/>
            </w:r>
          </w:hyperlink>
        </w:p>
        <w:p w14:paraId="745DB2E7" w14:textId="11451D8A" w:rsidR="003F2235" w:rsidRDefault="003F2235">
          <w:pPr>
            <w:pStyle w:val="Inhopg2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nl-NL"/>
            </w:rPr>
          </w:pPr>
          <w:hyperlink w:anchor="_Toc129640215" w:history="1">
            <w:r w:rsidRPr="00476A57">
              <w:rPr>
                <w:rStyle w:val="Hyperlink"/>
                <w:rFonts w:ascii="Arial Unicode MS" w:eastAsia="Arial Unicode MS" w:hAnsi="Arial Unicode MS" w:cs="Arial Unicode MS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nl-NL"/>
              </w:rPr>
              <w:tab/>
            </w:r>
            <w:r w:rsidRPr="00476A57">
              <w:rPr>
                <w:rStyle w:val="Hyperlink"/>
                <w:rFonts w:eastAsia="Arial Unicode MS" w:cs="Arial Unicode MS"/>
                <w:noProof/>
                <w:w w:val="105"/>
              </w:rPr>
              <w:t>Initiatief</w:t>
            </w:r>
            <w:r w:rsidRPr="00476A57">
              <w:rPr>
                <w:rStyle w:val="Hyperlink"/>
                <w:rFonts w:eastAsia="Arial Unicode MS" w:cs="Arial Unicode MS"/>
                <w:noProof/>
                <w:spacing w:val="13"/>
                <w:w w:val="105"/>
              </w:rPr>
              <w:t xml:space="preserve"> </w:t>
            </w:r>
            <w:r w:rsidRPr="00476A57">
              <w:rPr>
                <w:rStyle w:val="Hyperlink"/>
                <w:rFonts w:eastAsia="Arial Unicode MS" w:cs="Arial Unicode MS"/>
                <w:noProof/>
                <w:w w:val="105"/>
              </w:rPr>
              <w:t>deelname</w:t>
            </w:r>
            <w:r w:rsidRPr="00476A57">
              <w:rPr>
                <w:rStyle w:val="Hyperlink"/>
                <w:rFonts w:eastAsia="Arial Unicode MS" w:cs="Arial Unicode MS"/>
                <w:noProof/>
                <w:spacing w:val="14"/>
                <w:w w:val="105"/>
              </w:rPr>
              <w:t xml:space="preserve"> </w:t>
            </w:r>
            <w:r w:rsidRPr="00476A57">
              <w:rPr>
                <w:rStyle w:val="Hyperlink"/>
                <w:rFonts w:eastAsia="Arial Unicode MS" w:cs="Arial Unicode MS"/>
                <w:noProof/>
                <w:spacing w:val="-4"/>
                <w:w w:val="105"/>
              </w:rPr>
              <w:t>SKAO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_Toc129640215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054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5347D" w14:textId="77777777" w:rsidR="00E001BD" w:rsidRPr="003F2235" w:rsidRDefault="00E001BD" w:rsidP="00E001BD">
          <w:pPr>
            <w:widowControl w:val="0"/>
            <w:tabs>
              <w:tab w:val="clear" w:pos="907"/>
            </w:tabs>
            <w:autoSpaceDE w:val="0"/>
            <w:autoSpaceDN w:val="0"/>
            <w:rPr>
              <w:rFonts w:eastAsia="Arial Unicode MS" w:cs="Arial Unicode MS"/>
              <w:lang w:eastAsia="en-US"/>
            </w:rPr>
          </w:pPr>
          <w:r w:rsidRPr="003F2235">
            <w:rPr>
              <w:rFonts w:eastAsia="Arial Unicode MS" w:cs="Arial Unicode MS"/>
              <w:lang w:eastAsia="en-US"/>
            </w:rPr>
            <w:fldChar w:fldCharType="end"/>
          </w:r>
        </w:p>
      </w:sdtContent>
    </w:sdt>
    <w:p w14:paraId="61DB80E4" w14:textId="77777777" w:rsidR="00E001BD" w:rsidRPr="000B7D6F" w:rsidRDefault="003F2235" w:rsidP="000B7D6F">
      <w:pPr>
        <w:ind w:left="101"/>
        <w:rPr>
          <w:rFonts w:eastAsia="Arial Unicode MS"/>
        </w:rPr>
        <w:sectPr w:rsidR="00E001BD" w:rsidRPr="000B7D6F">
          <w:headerReference w:type="default" r:id="rId7"/>
          <w:footerReference w:type="default" r:id="rId8"/>
          <w:pgSz w:w="11900" w:h="16840"/>
          <w:pgMar w:top="1700" w:right="1300" w:bottom="1080" w:left="1320" w:header="654" w:footer="897" w:gutter="0"/>
          <w:cols w:space="708"/>
        </w:sectPr>
      </w:pPr>
      <w:r>
        <w:rPr>
          <w:rFonts w:eastAsia="Arial Unicode MS"/>
        </w:rPr>
        <w:t xml:space="preserve">   4.2    </w:t>
      </w:r>
      <w:r w:rsidRPr="003F2235">
        <w:rPr>
          <w:rFonts w:asciiTheme="minorHAnsi" w:eastAsia="Arial Unicode MS" w:hAnsiTheme="minorHAnsi"/>
        </w:rPr>
        <w:t>Reductie aanrijdtijden……………………………………………………………………………</w:t>
      </w:r>
      <w:r>
        <w:rPr>
          <w:rFonts w:asciiTheme="minorHAnsi" w:eastAsia="Arial Unicode MS" w:hAnsiTheme="minorHAnsi"/>
        </w:rPr>
        <w:t>……………………………..</w:t>
      </w:r>
      <w:r w:rsidRPr="003F2235">
        <w:rPr>
          <w:rFonts w:asciiTheme="minorHAnsi" w:eastAsia="Arial Unicode MS" w:hAnsiTheme="minorHAnsi"/>
        </w:rPr>
        <w:t>………………5</w:t>
      </w:r>
    </w:p>
    <w:p w14:paraId="3CEC90BB" w14:textId="77777777" w:rsidR="000B7D6F" w:rsidRPr="000B7D6F" w:rsidRDefault="000B7D6F" w:rsidP="000B7D6F">
      <w:pPr>
        <w:widowControl w:val="0"/>
        <w:tabs>
          <w:tab w:val="clear" w:pos="907"/>
          <w:tab w:val="left" w:pos="532"/>
          <w:tab w:val="left" w:pos="534"/>
        </w:tabs>
        <w:autoSpaceDE w:val="0"/>
        <w:autoSpaceDN w:val="0"/>
        <w:spacing w:before="55"/>
        <w:ind w:left="533"/>
        <w:outlineLvl w:val="0"/>
        <w:rPr>
          <w:rFonts w:eastAsia="Arial Unicode MS" w:cs="Arial Unicode MS"/>
          <w:color w:val="0070C0"/>
          <w:lang w:eastAsia="en-US"/>
        </w:rPr>
      </w:pPr>
    </w:p>
    <w:p w14:paraId="5A7930F8" w14:textId="77777777" w:rsidR="00E001BD" w:rsidRPr="000B7D6F" w:rsidRDefault="00E001BD" w:rsidP="00E001BD">
      <w:pPr>
        <w:widowControl w:val="0"/>
        <w:numPr>
          <w:ilvl w:val="0"/>
          <w:numId w:val="3"/>
        </w:numPr>
        <w:tabs>
          <w:tab w:val="clear" w:pos="907"/>
          <w:tab w:val="left" w:pos="532"/>
          <w:tab w:val="left" w:pos="534"/>
        </w:tabs>
        <w:autoSpaceDE w:val="0"/>
        <w:autoSpaceDN w:val="0"/>
        <w:spacing w:before="55"/>
        <w:ind w:hanging="433"/>
        <w:outlineLvl w:val="0"/>
        <w:rPr>
          <w:rFonts w:eastAsia="Arial Unicode MS" w:cs="Arial Unicode MS"/>
          <w:color w:val="0070C0"/>
          <w:u w:val="single"/>
          <w:lang w:eastAsia="en-US"/>
        </w:rPr>
      </w:pPr>
      <w:bookmarkStart w:id="0" w:name="_Toc129640211"/>
      <w:r w:rsidRPr="000B7D6F">
        <w:rPr>
          <w:rFonts w:eastAsia="Arial Unicode MS" w:cs="Arial Unicode MS"/>
          <w:color w:val="0070C0"/>
          <w:spacing w:val="-2"/>
          <w:w w:val="110"/>
          <w:u w:val="single"/>
          <w:lang w:eastAsia="en-US"/>
        </w:rPr>
        <w:t>Inleiding</w:t>
      </w:r>
      <w:bookmarkEnd w:id="0"/>
    </w:p>
    <w:p w14:paraId="76588E88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283" w:line="283" w:lineRule="auto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dit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document</w:t>
      </w:r>
      <w:r w:rsidRPr="000B7D6F">
        <w:rPr>
          <w:rFonts w:eastAsia="Arial Unicode MS" w:cs="Arial Unicode MS"/>
          <w:color w:val="404040"/>
          <w:spacing w:val="-6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beschrijven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wij</w:t>
      </w:r>
      <w:r w:rsidRPr="000B7D6F">
        <w:rPr>
          <w:rFonts w:eastAsia="Arial Unicode MS" w:cs="Arial Unicode MS"/>
          <w:color w:val="404040"/>
          <w:spacing w:val="-6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Sector-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Keteninitiatieven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behorende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bij</w:t>
      </w:r>
      <w:r w:rsidRPr="000B7D6F">
        <w:rPr>
          <w:rFonts w:eastAsia="Arial Unicode MS" w:cs="Arial Unicode MS"/>
          <w:color w:val="404040"/>
          <w:spacing w:val="-6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7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spacing w:val="-2"/>
          <w:w w:val="110"/>
          <w:lang w:eastAsia="en-US"/>
        </w:rPr>
        <w:t>2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 xml:space="preserve">- </w:t>
      </w:r>
      <w:r w:rsidRPr="000B7D6F">
        <w:rPr>
          <w:rFonts w:eastAsia="Arial Unicode MS" w:cs="Arial Unicode MS"/>
          <w:color w:val="404040"/>
          <w:lang w:eastAsia="en-US"/>
        </w:rPr>
        <w:t>Prestatieladder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Safety Service®.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Deze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rapportage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gaat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op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initiatieven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keten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en/of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sector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 xml:space="preserve">om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lang w:eastAsia="en-US"/>
        </w:rPr>
        <w:t>2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-uitstoot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te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reduceren.</w:t>
      </w:r>
      <w:r w:rsidRPr="000B7D6F">
        <w:rPr>
          <w:rFonts w:eastAsia="Arial Unicode MS" w:cs="Arial Unicode MS"/>
          <w:color w:val="404040"/>
          <w:spacing w:val="35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Hierbij</w:t>
      </w:r>
      <w:r w:rsidRPr="000B7D6F">
        <w:rPr>
          <w:rFonts w:eastAsia="Arial Unicode MS" w:cs="Arial Unicode MS"/>
          <w:color w:val="404040"/>
          <w:spacing w:val="35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maken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onderscheid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tussen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bewustzijn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34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 xml:space="preserve">mogelijke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initiatieven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deelname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aan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initiatieven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door</w:t>
      </w:r>
      <w:r w:rsidRPr="000B7D6F">
        <w:rPr>
          <w:rFonts w:eastAsia="Arial Unicode MS" w:cs="Arial Unicode MS"/>
          <w:color w:val="404040"/>
          <w:spacing w:val="-8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Safety Service®.</w:t>
      </w:r>
    </w:p>
    <w:p w14:paraId="3E60DB96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17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position w:val="2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22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dit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document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komen</w:t>
      </w:r>
      <w:r w:rsidRPr="000B7D6F">
        <w:rPr>
          <w:rFonts w:eastAsia="Arial Unicode MS" w:cs="Arial Unicode MS"/>
          <w:color w:val="404040"/>
          <w:spacing w:val="22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volgende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eisen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22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lang w:eastAsia="en-US"/>
        </w:rPr>
        <w:t>2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-prestatieladder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aan</w:t>
      </w:r>
      <w:r w:rsidRPr="000B7D6F">
        <w:rPr>
          <w:rFonts w:eastAsia="Arial Unicode MS" w:cs="Arial Unicode MS"/>
          <w:color w:val="404040"/>
          <w:spacing w:val="23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4"/>
          <w:position w:val="2"/>
          <w:lang w:eastAsia="en-US"/>
        </w:rPr>
        <w:t>bod:</w:t>
      </w:r>
    </w:p>
    <w:p w14:paraId="24D4DDCA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17"/>
        <w:rPr>
          <w:rFonts w:eastAsia="Arial Unicode MS" w:cs="Arial Unicode MS"/>
          <w:lang w:eastAsia="en-US"/>
        </w:rPr>
      </w:pPr>
    </w:p>
    <w:p w14:paraId="154D4F20" w14:textId="77777777" w:rsidR="00E001BD" w:rsidRPr="000B7D6F" w:rsidRDefault="00E001BD" w:rsidP="00E001BD">
      <w:pPr>
        <w:widowControl w:val="0"/>
        <w:numPr>
          <w:ilvl w:val="0"/>
          <w:numId w:val="1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line="308" w:lineRule="exact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Inventarisatie</w:t>
      </w:r>
      <w:r w:rsidRPr="000B7D6F">
        <w:rPr>
          <w:rFonts w:eastAsia="Arial Unicode MS" w:cs="Arial Unicode MS"/>
          <w:color w:val="404040"/>
          <w:spacing w:val="-1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-15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sector-</w:t>
      </w:r>
      <w:r w:rsidRPr="000B7D6F">
        <w:rPr>
          <w:rFonts w:eastAsia="Arial Unicode MS" w:cs="Arial Unicode MS"/>
          <w:color w:val="404040"/>
          <w:spacing w:val="-1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15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keteninitiatieven</w:t>
      </w:r>
    </w:p>
    <w:p w14:paraId="51E12FB4" w14:textId="77777777" w:rsidR="00E001BD" w:rsidRPr="000B7D6F" w:rsidRDefault="00E001BD" w:rsidP="00E001BD">
      <w:pPr>
        <w:widowControl w:val="0"/>
        <w:numPr>
          <w:ilvl w:val="0"/>
          <w:numId w:val="1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line="271" w:lineRule="exact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Rapportage</w:t>
      </w:r>
      <w:r w:rsidRPr="000B7D6F">
        <w:rPr>
          <w:rFonts w:eastAsia="Arial Unicode MS" w:cs="Arial Unicode MS"/>
          <w:color w:val="404040"/>
          <w:spacing w:val="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managementoverleg</w:t>
      </w:r>
    </w:p>
    <w:p w14:paraId="46EFE541" w14:textId="77777777" w:rsidR="00E001BD" w:rsidRPr="000B7D6F" w:rsidRDefault="00E001BD" w:rsidP="00E001BD">
      <w:pPr>
        <w:widowControl w:val="0"/>
        <w:numPr>
          <w:ilvl w:val="0"/>
          <w:numId w:val="1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line="274" w:lineRule="exact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position w:val="2"/>
          <w:lang w:eastAsia="en-US"/>
        </w:rPr>
        <w:t>Overzicht</w:t>
      </w:r>
      <w:r w:rsidRPr="000B7D6F">
        <w:rPr>
          <w:rFonts w:eastAsia="Arial Unicode MS" w:cs="Arial Unicode MS"/>
          <w:color w:val="404040"/>
          <w:spacing w:val="-12"/>
          <w:w w:val="105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position w:val="2"/>
          <w:lang w:eastAsia="en-US"/>
        </w:rPr>
        <w:t>initiatieven</w:t>
      </w:r>
      <w:r w:rsidRPr="000B7D6F">
        <w:rPr>
          <w:rFonts w:eastAsia="Arial Unicode MS" w:cs="Arial Unicode MS"/>
          <w:color w:val="404040"/>
          <w:spacing w:val="-12"/>
          <w:w w:val="105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position w:val="2"/>
          <w:lang w:eastAsia="en-US"/>
        </w:rPr>
        <w:t>omtrent</w:t>
      </w:r>
      <w:r w:rsidRPr="000B7D6F">
        <w:rPr>
          <w:rFonts w:eastAsia="Arial Unicode MS" w:cs="Arial Unicode MS"/>
          <w:color w:val="404040"/>
          <w:spacing w:val="-12"/>
          <w:w w:val="105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w w:val="105"/>
          <w:lang w:eastAsia="en-US"/>
        </w:rPr>
        <w:t>2</w:t>
      </w:r>
      <w:r w:rsidRPr="000B7D6F">
        <w:rPr>
          <w:rFonts w:eastAsia="Arial Unicode MS" w:cs="Arial Unicode MS"/>
          <w:color w:val="404040"/>
          <w:w w:val="105"/>
          <w:position w:val="2"/>
          <w:lang w:eastAsia="en-US"/>
        </w:rPr>
        <w:t>-</w:t>
      </w:r>
      <w:r w:rsidRPr="000B7D6F">
        <w:rPr>
          <w:rFonts w:eastAsia="Arial Unicode MS" w:cs="Arial Unicode MS"/>
          <w:color w:val="404040"/>
          <w:spacing w:val="-2"/>
          <w:w w:val="105"/>
          <w:position w:val="2"/>
          <w:lang w:eastAsia="en-US"/>
        </w:rPr>
        <w:t>reductie</w:t>
      </w:r>
    </w:p>
    <w:p w14:paraId="7C3AD8C9" w14:textId="77777777" w:rsidR="00E001BD" w:rsidRPr="000B7D6F" w:rsidRDefault="00E001BD" w:rsidP="00E001BD">
      <w:pPr>
        <w:widowControl w:val="0"/>
        <w:numPr>
          <w:ilvl w:val="0"/>
          <w:numId w:val="1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line="311" w:lineRule="exact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Actieve</w:t>
      </w:r>
      <w:r w:rsidRPr="000B7D6F">
        <w:rPr>
          <w:rFonts w:eastAsia="Arial Unicode MS" w:cs="Arial Unicode MS"/>
          <w:color w:val="404040"/>
          <w:spacing w:val="1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deelname</w:t>
      </w:r>
      <w:r w:rsidRPr="000B7D6F">
        <w:rPr>
          <w:rFonts w:eastAsia="Arial Unicode MS" w:cs="Arial Unicode MS"/>
          <w:color w:val="404040"/>
          <w:spacing w:val="1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initiatieven</w:t>
      </w:r>
    </w:p>
    <w:p w14:paraId="789B7F9E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198" w:line="280" w:lineRule="auto"/>
        <w:ind w:right="282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lang w:eastAsia="en-US"/>
        </w:rPr>
        <w:t>2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-prestatieladder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is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een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middel</w:t>
      </w:r>
      <w:r w:rsidRPr="000B7D6F">
        <w:rPr>
          <w:rFonts w:eastAsia="Arial Unicode MS" w:cs="Arial Unicode MS"/>
          <w:color w:val="404040"/>
          <w:spacing w:val="32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om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lang w:eastAsia="en-US"/>
        </w:rPr>
        <w:t>2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-uitstoot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voor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organisaties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inzichtelijk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>te</w:t>
      </w:r>
      <w:r w:rsidRPr="000B7D6F">
        <w:rPr>
          <w:rFonts w:eastAsia="Arial Unicode MS" w:cs="Arial Unicode MS"/>
          <w:color w:val="404040"/>
          <w:spacing w:val="3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position w:val="2"/>
          <w:lang w:eastAsia="en-US"/>
        </w:rPr>
        <w:t xml:space="preserve">maken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hierbij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een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beleid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op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te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stellen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voor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reduceren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10"/>
          <w:w w:val="110"/>
          <w:position w:val="2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CO</w:t>
      </w:r>
      <w:r w:rsidRPr="000B7D6F">
        <w:rPr>
          <w:rFonts w:eastAsia="Arial Unicode MS" w:cs="Arial Unicode MS"/>
          <w:color w:val="404040"/>
          <w:spacing w:val="-2"/>
          <w:w w:val="110"/>
          <w:lang w:eastAsia="en-US"/>
        </w:rPr>
        <w:t>2</w:t>
      </w:r>
      <w:r w:rsidRPr="000B7D6F">
        <w:rPr>
          <w:rFonts w:eastAsia="Arial Unicode MS" w:cs="Arial Unicode MS"/>
          <w:color w:val="404040"/>
          <w:spacing w:val="-2"/>
          <w:w w:val="110"/>
          <w:position w:val="2"/>
          <w:lang w:eastAsia="en-US"/>
        </w:rPr>
        <w:t>-emissies.</w:t>
      </w:r>
    </w:p>
    <w:p w14:paraId="007BC01F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198" w:line="280" w:lineRule="auto"/>
        <w:ind w:right="282"/>
        <w:rPr>
          <w:rFonts w:eastAsia="Arial Unicode MS" w:cs="Arial Unicode MS"/>
          <w:lang w:eastAsia="en-US"/>
        </w:rPr>
      </w:pPr>
    </w:p>
    <w:p w14:paraId="26861225" w14:textId="77777777" w:rsidR="00E001BD" w:rsidRPr="000B7D6F" w:rsidRDefault="00E001BD" w:rsidP="00E001BD">
      <w:pPr>
        <w:widowControl w:val="0"/>
        <w:numPr>
          <w:ilvl w:val="0"/>
          <w:numId w:val="3"/>
        </w:numPr>
        <w:tabs>
          <w:tab w:val="clear" w:pos="907"/>
          <w:tab w:val="left" w:pos="532"/>
          <w:tab w:val="left" w:pos="534"/>
        </w:tabs>
        <w:autoSpaceDE w:val="0"/>
        <w:autoSpaceDN w:val="0"/>
        <w:spacing w:before="50"/>
        <w:ind w:hanging="433"/>
        <w:outlineLvl w:val="0"/>
        <w:rPr>
          <w:rFonts w:eastAsia="Arial Unicode MS" w:cs="Arial Unicode MS"/>
          <w:color w:val="0070C0"/>
          <w:u w:val="single"/>
          <w:lang w:eastAsia="en-US"/>
        </w:rPr>
      </w:pPr>
      <w:bookmarkStart w:id="1" w:name="_Toc129640212"/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Overzicht</w:t>
      </w:r>
      <w:r w:rsidRPr="000B7D6F">
        <w:rPr>
          <w:rFonts w:eastAsia="Arial Unicode MS" w:cs="Arial Unicode MS"/>
          <w:color w:val="0070C0"/>
          <w:spacing w:val="-21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van</w:t>
      </w:r>
      <w:r w:rsidRPr="000B7D6F">
        <w:rPr>
          <w:rFonts w:eastAsia="Arial Unicode MS" w:cs="Arial Unicode MS"/>
          <w:color w:val="0070C0"/>
          <w:spacing w:val="-21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sector-</w:t>
      </w:r>
      <w:r w:rsidRPr="000B7D6F">
        <w:rPr>
          <w:rFonts w:eastAsia="Arial Unicode MS" w:cs="Arial Unicode MS"/>
          <w:color w:val="0070C0"/>
          <w:spacing w:val="-21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en</w:t>
      </w:r>
      <w:r w:rsidRPr="000B7D6F">
        <w:rPr>
          <w:rFonts w:eastAsia="Arial Unicode MS" w:cs="Arial Unicode MS"/>
          <w:color w:val="0070C0"/>
          <w:spacing w:val="-21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spacing w:val="-2"/>
          <w:w w:val="105"/>
          <w:u w:val="single"/>
          <w:lang w:eastAsia="en-US"/>
        </w:rPr>
        <w:t>keteninitiatieven</w:t>
      </w:r>
      <w:bookmarkEnd w:id="1"/>
    </w:p>
    <w:p w14:paraId="0072E7B8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dit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hoofdstuk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geven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relevante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keteninitiatieven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voor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Safety Service®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weer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beschrijven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 xml:space="preserve">de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manier</w:t>
      </w:r>
      <w:r w:rsidRPr="000B7D6F">
        <w:rPr>
          <w:rFonts w:eastAsia="Arial Unicode MS" w:cs="Arial Unicode MS"/>
          <w:color w:val="404040"/>
          <w:spacing w:val="-16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deelname.</w:t>
      </w:r>
    </w:p>
    <w:p w14:paraId="53302764" w14:textId="77777777" w:rsidR="00DF62EA" w:rsidRPr="000B7D6F" w:rsidRDefault="00DF62EA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tbl>
      <w:tblPr>
        <w:tblW w:w="9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500"/>
        <w:gridCol w:w="5080"/>
      </w:tblGrid>
      <w:tr w:rsidR="00DF62EA" w:rsidRPr="00DF62EA" w14:paraId="22C35636" w14:textId="77777777" w:rsidTr="00DF62EA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9640998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Keteninitiatief: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DD10D40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F5FBA3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Omschrijving:</w:t>
            </w:r>
          </w:p>
        </w:tc>
      </w:tr>
      <w:tr w:rsidR="00DF62EA" w:rsidRPr="00DF62EA" w14:paraId="3E21C64E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CF1FB9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C856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253B3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</w:tr>
      <w:tr w:rsidR="00DF62EA" w:rsidRPr="00DF62EA" w14:paraId="01385328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C174BB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SKAO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EDF9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11A3D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Safety Service® hanteert actief het energiemanagement</w:t>
            </w:r>
          </w:p>
        </w:tc>
      </w:tr>
      <w:tr w:rsidR="00DF62EA" w:rsidRPr="00DF62EA" w14:paraId="5E4BA5D9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DAD376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3CF9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2D900" w14:textId="24B5ABB5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 xml:space="preserve">systeem behorend bij het Prestatieladder </w:t>
            </w:r>
            <w:r w:rsidR="00F62BEF">
              <w:rPr>
                <w:color w:val="000000"/>
              </w:rPr>
              <w:t xml:space="preserve">Trede 1 (Voorheen: </w:t>
            </w:r>
            <w:r w:rsidRPr="00DF62EA">
              <w:rPr>
                <w:color w:val="000000"/>
              </w:rPr>
              <w:t xml:space="preserve">Niveau </w:t>
            </w:r>
            <w:r w:rsidR="004E55A4">
              <w:rPr>
                <w:color w:val="000000"/>
              </w:rPr>
              <w:t>3</w:t>
            </w:r>
            <w:r w:rsidRPr="00DF62EA">
              <w:rPr>
                <w:color w:val="000000"/>
              </w:rPr>
              <w:t>.</w:t>
            </w:r>
            <w:r w:rsidR="00F62BEF">
              <w:rPr>
                <w:color w:val="000000"/>
              </w:rPr>
              <w:t>)</w:t>
            </w:r>
          </w:p>
        </w:tc>
      </w:tr>
      <w:tr w:rsidR="00DF62EA" w:rsidRPr="00DF62EA" w14:paraId="627198F2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64F4D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CEBCE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0577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</w:tr>
      <w:tr w:rsidR="00DF62EA" w:rsidRPr="00DF62EA" w14:paraId="00A8BA1B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05595A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9894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7392A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</w:tr>
      <w:tr w:rsidR="00DF62EA" w:rsidRPr="00DF62EA" w14:paraId="34FEFDC3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F859F9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Keteninitiatief "Reductie aanrijdtijden"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A031" w14:textId="77777777" w:rsidR="00DF62EA" w:rsidRPr="004E55A4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E4AF9" w14:textId="2017FC4E" w:rsidR="00DF62EA" w:rsidRPr="008A2D34" w:rsidRDefault="00DF62EA" w:rsidP="004E55A4">
            <w:pPr>
              <w:pStyle w:val="Geenafstand"/>
            </w:pPr>
            <w:r w:rsidRPr="008A2D34">
              <w:t>Safety Service® heeft een eigen software pakket laten</w:t>
            </w:r>
            <w:r w:rsidR="004E55A4" w:rsidRPr="008A2D34">
              <w:t xml:space="preserve"> ontwikkelen, met als doel om</w:t>
            </w:r>
          </w:p>
        </w:tc>
      </w:tr>
      <w:tr w:rsidR="00DF62EA" w:rsidRPr="00DF62EA" w14:paraId="4C1CB729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9EA5F" w14:textId="77777777" w:rsidR="00DF62EA" w:rsidRPr="00DF62EA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DF62EA">
              <w:rPr>
                <w:b/>
                <w:bCs/>
                <w:color w:val="000000"/>
              </w:rPr>
              <w:t>Safety Service®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11C2" w14:textId="77777777" w:rsidR="00DF62EA" w:rsidRPr="004E55A4" w:rsidRDefault="00DF62EA" w:rsidP="00DF62EA">
            <w:pPr>
              <w:tabs>
                <w:tab w:val="clear" w:pos="907"/>
              </w:tabs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81092" w14:textId="77777777" w:rsidR="00DF62EA" w:rsidRPr="008A2D34" w:rsidRDefault="00DF62EA" w:rsidP="004E55A4">
            <w:pPr>
              <w:pStyle w:val="Geenafstand"/>
            </w:pPr>
            <w:r w:rsidRPr="008A2D34">
              <w:t xml:space="preserve">ontwikkelen, met als doel om </w:t>
            </w:r>
            <w:r w:rsidR="008A2D34" w:rsidRPr="008A2D34">
              <w:t>efficiënter</w:t>
            </w:r>
            <w:r w:rsidRPr="008A2D34">
              <w:t xml:space="preserve"> om te gaan</w:t>
            </w:r>
            <w:r w:rsidR="008A2D34" w:rsidRPr="008A2D34">
              <w:t xml:space="preserve"> met de aanrijdtijden en de actieve reductie</w:t>
            </w:r>
          </w:p>
          <w:p w14:paraId="539311BF" w14:textId="3758298B" w:rsidR="008A2D34" w:rsidRPr="008A2D34" w:rsidRDefault="008A2D34" w:rsidP="004E55A4">
            <w:pPr>
              <w:pStyle w:val="Geenafstand"/>
            </w:pPr>
            <w:r w:rsidRPr="008A2D34">
              <w:t>van CO2.</w:t>
            </w:r>
          </w:p>
        </w:tc>
      </w:tr>
      <w:tr w:rsidR="00DF62EA" w:rsidRPr="00DF62EA" w14:paraId="78D77B70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AB7385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5DB4" w14:textId="77777777" w:rsidR="00DF62EA" w:rsidRPr="004E55A4" w:rsidRDefault="00DF62EA" w:rsidP="00DF62EA">
            <w:pPr>
              <w:tabs>
                <w:tab w:val="clear" w:pos="907"/>
              </w:tabs>
              <w:rPr>
                <w:color w:val="000000"/>
                <w:highlight w:val="yellow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6988F" w14:textId="579FC3E1" w:rsidR="00DF62EA" w:rsidRPr="004E55A4" w:rsidRDefault="00DF62EA" w:rsidP="004E55A4">
            <w:pPr>
              <w:pStyle w:val="Geenafstand"/>
              <w:rPr>
                <w:highlight w:val="yellow"/>
              </w:rPr>
            </w:pPr>
          </w:p>
        </w:tc>
      </w:tr>
      <w:tr w:rsidR="00DF62EA" w:rsidRPr="00DF62EA" w14:paraId="4A7FFD15" w14:textId="77777777" w:rsidTr="00DF62EA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7818D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206D2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5EDD" w14:textId="77777777" w:rsidR="00DF62EA" w:rsidRPr="00DF62EA" w:rsidRDefault="00DF62EA" w:rsidP="00DF62EA">
            <w:pPr>
              <w:tabs>
                <w:tab w:val="clear" w:pos="907"/>
              </w:tabs>
              <w:rPr>
                <w:color w:val="000000"/>
              </w:rPr>
            </w:pPr>
            <w:r w:rsidRPr="00DF62EA">
              <w:rPr>
                <w:color w:val="000000"/>
              </w:rPr>
              <w:t> </w:t>
            </w:r>
          </w:p>
        </w:tc>
      </w:tr>
    </w:tbl>
    <w:p w14:paraId="2B1CDC55" w14:textId="77777777" w:rsidR="00DF62EA" w:rsidRPr="000B7D6F" w:rsidRDefault="00DF62EA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0D3D6A38" w14:textId="77777777" w:rsidR="00DF62EA" w:rsidRDefault="00DF62EA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0820A8CF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67F8C518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4DAE16E4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2AB0F542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61BDA2F1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4320D9B5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5E4CCCA5" w14:textId="77777777" w:rsidR="00A4211F" w:rsidRPr="000B7D6F" w:rsidRDefault="00A4211F" w:rsidP="00E001BD">
      <w:pPr>
        <w:widowControl w:val="0"/>
        <w:tabs>
          <w:tab w:val="clear" w:pos="907"/>
        </w:tabs>
        <w:autoSpaceDE w:val="0"/>
        <w:autoSpaceDN w:val="0"/>
        <w:spacing w:before="95" w:line="280" w:lineRule="auto"/>
        <w:rPr>
          <w:rFonts w:eastAsia="Arial Unicode MS" w:cs="Arial Unicode MS"/>
          <w:color w:val="404040"/>
          <w:w w:val="110"/>
          <w:lang w:eastAsia="en-US"/>
        </w:rPr>
      </w:pPr>
    </w:p>
    <w:p w14:paraId="4353B241" w14:textId="77777777" w:rsidR="00E001BD" w:rsidRPr="000B7D6F" w:rsidRDefault="00E001BD" w:rsidP="00E001BD">
      <w:pPr>
        <w:widowControl w:val="0"/>
        <w:numPr>
          <w:ilvl w:val="0"/>
          <w:numId w:val="3"/>
        </w:numPr>
        <w:tabs>
          <w:tab w:val="clear" w:pos="907"/>
          <w:tab w:val="left" w:pos="532"/>
          <w:tab w:val="left" w:pos="534"/>
        </w:tabs>
        <w:autoSpaceDE w:val="0"/>
        <w:autoSpaceDN w:val="0"/>
        <w:spacing w:before="55"/>
        <w:ind w:hanging="433"/>
        <w:outlineLvl w:val="0"/>
        <w:rPr>
          <w:rFonts w:eastAsia="Arial Unicode MS" w:cs="Arial Unicode MS"/>
          <w:color w:val="0070C0"/>
          <w:u w:val="single"/>
          <w:lang w:eastAsia="en-US"/>
        </w:rPr>
      </w:pPr>
      <w:bookmarkStart w:id="2" w:name="_Toc129640213"/>
      <w:r w:rsidRPr="000B7D6F">
        <w:rPr>
          <w:rFonts w:eastAsia="Arial Unicode MS" w:cs="Arial Unicode MS"/>
          <w:color w:val="0070C0"/>
          <w:u w:val="single"/>
          <w:lang w:eastAsia="en-US"/>
        </w:rPr>
        <w:t>Rapportage</w:t>
      </w:r>
      <w:r w:rsidRPr="000B7D6F">
        <w:rPr>
          <w:rFonts w:eastAsia="Arial Unicode MS" w:cs="Arial Unicode MS"/>
          <w:color w:val="0070C0"/>
          <w:spacing w:val="38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spacing w:val="-2"/>
          <w:u w:val="single"/>
          <w:lang w:eastAsia="en-US"/>
        </w:rPr>
        <w:t>management</w:t>
      </w:r>
      <w:r w:rsidR="000B7D6F">
        <w:rPr>
          <w:rFonts w:eastAsia="Arial Unicode MS" w:cs="Arial Unicode MS"/>
          <w:color w:val="0070C0"/>
          <w:spacing w:val="-2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spacing w:val="-2"/>
          <w:u w:val="single"/>
          <w:lang w:eastAsia="en-US"/>
        </w:rPr>
        <w:t>overleg</w:t>
      </w:r>
      <w:bookmarkEnd w:id="2"/>
    </w:p>
    <w:p w14:paraId="7CEA390F" w14:textId="77777777" w:rsid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284" w:line="283" w:lineRule="auto"/>
        <w:ind w:right="282"/>
        <w:rPr>
          <w:rFonts w:eastAsia="Arial Unicode MS" w:cs="Arial Unicode MS"/>
          <w:color w:val="404040"/>
          <w:w w:val="105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De onderwerpen MVO, kwaliteit, veiligheid, milieu en CO2 zijn samengevoegd in een managementsysteem. De in het managementsysteem gehanteerde uitgangspunten zijn in overeenstemming met de huidige gang van zaken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 xml:space="preserve">bij </w:t>
      </w:r>
    </w:p>
    <w:p w14:paraId="409BDF4C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284" w:line="283" w:lineRule="auto"/>
        <w:ind w:right="282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Safety Service®, dit wordt jaarlijks tijdens de interne audit getoetst. Het managementsysteem is opgezet onder de normen:</w:t>
      </w:r>
    </w:p>
    <w:p w14:paraId="36D24159" w14:textId="77777777" w:rsidR="00E001BD" w:rsidRPr="000B7D6F" w:rsidRDefault="00B10BE6" w:rsidP="00E001BD">
      <w:pPr>
        <w:widowControl w:val="0"/>
        <w:numPr>
          <w:ilvl w:val="0"/>
          <w:numId w:val="2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171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MVO</w:t>
      </w:r>
    </w:p>
    <w:p w14:paraId="3B21CBE6" w14:textId="2B10356B" w:rsidR="00E001BD" w:rsidRPr="000B7D6F" w:rsidRDefault="00E001BD" w:rsidP="00E001BD">
      <w:pPr>
        <w:widowControl w:val="0"/>
        <w:numPr>
          <w:ilvl w:val="0"/>
          <w:numId w:val="2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60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CO2-prestatieladder</w:t>
      </w:r>
      <w:r w:rsidRPr="000B7D6F">
        <w:rPr>
          <w:rFonts w:eastAsia="Arial Unicode MS" w:cs="Arial Unicode MS"/>
          <w:color w:val="404040"/>
          <w:spacing w:val="6"/>
          <w:w w:val="105"/>
          <w:lang w:eastAsia="en-US"/>
        </w:rPr>
        <w:t xml:space="preserve"> </w:t>
      </w:r>
      <w:r w:rsidR="00F62BEF">
        <w:rPr>
          <w:rFonts w:eastAsia="Arial Unicode MS" w:cs="Arial Unicode MS"/>
          <w:color w:val="404040"/>
          <w:spacing w:val="6"/>
          <w:w w:val="105"/>
          <w:lang w:eastAsia="en-US"/>
        </w:rPr>
        <w:t>Trede 1 (Voorheen: 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iveau</w:t>
      </w:r>
      <w:r w:rsidRPr="000B7D6F">
        <w:rPr>
          <w:rFonts w:eastAsia="Arial Unicode MS" w:cs="Arial Unicode MS"/>
          <w:color w:val="404040"/>
          <w:spacing w:val="7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12"/>
          <w:w w:val="105"/>
          <w:lang w:eastAsia="en-US"/>
        </w:rPr>
        <w:t>3</w:t>
      </w:r>
      <w:r w:rsidR="00F62BEF">
        <w:rPr>
          <w:rFonts w:eastAsia="Arial Unicode MS" w:cs="Arial Unicode MS"/>
          <w:color w:val="404040"/>
          <w:spacing w:val="-12"/>
          <w:w w:val="105"/>
          <w:lang w:eastAsia="en-US"/>
        </w:rPr>
        <w:t>)</w:t>
      </w:r>
    </w:p>
    <w:p w14:paraId="1A9804DB" w14:textId="04038D4A" w:rsidR="00E001BD" w:rsidRPr="000B7D6F" w:rsidRDefault="00E001BD" w:rsidP="00E001BD">
      <w:pPr>
        <w:widowControl w:val="0"/>
        <w:numPr>
          <w:ilvl w:val="0"/>
          <w:numId w:val="2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60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9"/>
          <w:lang w:eastAsia="en-US"/>
        </w:rPr>
        <w:t>ISO</w:t>
      </w:r>
      <w:r w:rsidRPr="000B7D6F">
        <w:rPr>
          <w:rFonts w:eastAsia="Arial Unicode MS" w:cs="Arial Unicode MS"/>
          <w:color w:val="404040"/>
          <w:spacing w:val="-3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14001:2015</w:t>
      </w:r>
      <w:r w:rsidR="00B624A6">
        <w:rPr>
          <w:rFonts w:eastAsia="Arial Unicode MS" w:cs="Arial Unicode MS"/>
          <w:color w:val="404040"/>
          <w:spacing w:val="-2"/>
          <w:lang w:eastAsia="en-US"/>
        </w:rPr>
        <w:t>/A1:2024</w:t>
      </w:r>
    </w:p>
    <w:p w14:paraId="54FF1847" w14:textId="77777777" w:rsidR="00E001BD" w:rsidRPr="000B7D6F" w:rsidRDefault="00E001BD" w:rsidP="00E001BD">
      <w:pPr>
        <w:widowControl w:val="0"/>
        <w:numPr>
          <w:ilvl w:val="0"/>
          <w:numId w:val="2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64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9"/>
          <w:lang w:eastAsia="en-US"/>
        </w:rPr>
        <w:t>ISO</w:t>
      </w:r>
      <w:r w:rsidRPr="000B7D6F">
        <w:rPr>
          <w:rFonts w:eastAsia="Arial Unicode MS" w:cs="Arial Unicode MS"/>
          <w:color w:val="404040"/>
          <w:spacing w:val="-3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9001:2015</w:t>
      </w:r>
    </w:p>
    <w:p w14:paraId="59534A03" w14:textId="77777777" w:rsidR="00B10BE6" w:rsidRPr="000B7D6F" w:rsidRDefault="00B10BE6" w:rsidP="00E001BD">
      <w:pPr>
        <w:widowControl w:val="0"/>
        <w:tabs>
          <w:tab w:val="clear" w:pos="907"/>
        </w:tabs>
        <w:autoSpaceDE w:val="0"/>
        <w:autoSpaceDN w:val="0"/>
        <w:rPr>
          <w:rFonts w:eastAsia="Arial Unicode MS" w:cs="Arial Unicode MS"/>
          <w:color w:val="404040"/>
          <w:lang w:eastAsia="en-US"/>
        </w:rPr>
      </w:pPr>
    </w:p>
    <w:p w14:paraId="6B4B3658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rPr>
          <w:rFonts w:eastAsia="Arial Unicode MS" w:cs="Arial Unicode MS"/>
          <w:color w:val="404040"/>
          <w:spacing w:val="-2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voldoen</w:t>
      </w:r>
      <w:r w:rsidRPr="000B7D6F">
        <w:rPr>
          <w:rFonts w:eastAsia="Arial Unicode MS" w:cs="Arial Unicode MS"/>
          <w:color w:val="404040"/>
          <w:spacing w:val="3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aan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normen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wordt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jaarlijks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door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certificerende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instantie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Kiwa</w:t>
      </w:r>
      <w:r w:rsidRPr="000B7D6F">
        <w:rPr>
          <w:rFonts w:eastAsia="Arial Unicode MS" w:cs="Arial Unicode MS"/>
          <w:color w:val="404040"/>
          <w:spacing w:val="31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getoetst.</w:t>
      </w:r>
    </w:p>
    <w:p w14:paraId="3F70C554" w14:textId="77777777" w:rsidR="00B10BE6" w:rsidRPr="000B7D6F" w:rsidRDefault="00B10BE6" w:rsidP="00E001BD">
      <w:pPr>
        <w:widowControl w:val="0"/>
        <w:tabs>
          <w:tab w:val="clear" w:pos="907"/>
        </w:tabs>
        <w:autoSpaceDE w:val="0"/>
        <w:autoSpaceDN w:val="0"/>
        <w:rPr>
          <w:rFonts w:eastAsia="Arial Unicode MS" w:cs="Arial Unicode MS"/>
          <w:color w:val="404040"/>
          <w:spacing w:val="-2"/>
          <w:lang w:eastAsia="en-US"/>
        </w:rPr>
      </w:pPr>
    </w:p>
    <w:p w14:paraId="644F0EFD" w14:textId="174FF1FA" w:rsidR="00B10BE6" w:rsidRPr="000B7D6F" w:rsidRDefault="00B10BE6" w:rsidP="00E001BD">
      <w:pPr>
        <w:widowControl w:val="0"/>
        <w:tabs>
          <w:tab w:val="clear" w:pos="907"/>
        </w:tabs>
        <w:autoSpaceDE w:val="0"/>
        <w:autoSpaceDN w:val="0"/>
        <w:rPr>
          <w:rFonts w:eastAsia="Arial Unicode MS" w:cs="Arial Unicode MS"/>
          <w:color w:val="404040"/>
          <w:spacing w:val="-2"/>
          <w:lang w:eastAsia="en-US"/>
        </w:rPr>
      </w:pPr>
      <w:r w:rsidRPr="000B7D6F">
        <w:rPr>
          <w:rFonts w:eastAsia="Arial Unicode MS" w:cs="Arial Unicode MS"/>
          <w:color w:val="404040"/>
          <w:spacing w:val="-2"/>
          <w:lang w:eastAsia="en-US"/>
        </w:rPr>
        <w:t xml:space="preserve">Het MVO certificaat van de NEN is 3 jaar geldig. </w:t>
      </w:r>
    </w:p>
    <w:p w14:paraId="13F6257A" w14:textId="77777777" w:rsidR="00B624A6" w:rsidRDefault="00B624A6" w:rsidP="00E001BD">
      <w:pPr>
        <w:widowControl w:val="0"/>
        <w:tabs>
          <w:tab w:val="clear" w:pos="907"/>
        </w:tabs>
        <w:autoSpaceDE w:val="0"/>
        <w:autoSpaceDN w:val="0"/>
        <w:spacing w:before="69" w:line="280" w:lineRule="auto"/>
        <w:rPr>
          <w:rFonts w:eastAsia="Arial Unicode MS" w:cs="Arial Unicode MS"/>
          <w:color w:val="404040"/>
          <w:lang w:eastAsia="en-US"/>
        </w:rPr>
      </w:pPr>
    </w:p>
    <w:p w14:paraId="1BD1146D" w14:textId="7102D018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69" w:line="280" w:lineRule="auto"/>
        <w:rPr>
          <w:rFonts w:eastAsia="Arial Unicode MS" w:cs="Arial Unicode MS"/>
          <w:color w:val="404040"/>
          <w:spacing w:val="-2"/>
          <w:w w:val="110"/>
          <w:lang w:eastAsia="en-US"/>
        </w:rPr>
      </w:pPr>
      <w:r w:rsidRPr="00740CAE">
        <w:rPr>
          <w:rFonts w:eastAsia="Arial Unicode MS" w:cs="Arial Unicode MS"/>
          <w:color w:val="404040"/>
          <w:lang w:eastAsia="en-US"/>
        </w:rPr>
        <w:t>De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volgende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doelstellingen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zijn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specifiek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voor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onze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ambitie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tot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het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reduceren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van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>onze</w:t>
      </w:r>
      <w:r w:rsidRPr="00740CAE">
        <w:rPr>
          <w:rFonts w:eastAsia="Arial Unicode MS" w:cs="Arial Unicode MS"/>
          <w:color w:val="404040"/>
          <w:spacing w:val="25"/>
          <w:lang w:eastAsia="en-US"/>
        </w:rPr>
        <w:t xml:space="preserve"> </w:t>
      </w:r>
      <w:r w:rsidRPr="00740CAE">
        <w:rPr>
          <w:rFonts w:eastAsia="Arial Unicode MS" w:cs="Arial Unicode MS"/>
          <w:color w:val="404040"/>
          <w:lang w:eastAsia="en-US"/>
        </w:rPr>
        <w:t xml:space="preserve">CO2- </w:t>
      </w:r>
      <w:r w:rsidRPr="00740CAE">
        <w:rPr>
          <w:rFonts w:eastAsia="Arial Unicode MS" w:cs="Arial Unicode MS"/>
          <w:color w:val="404040"/>
          <w:spacing w:val="-2"/>
          <w:w w:val="110"/>
          <w:lang w:eastAsia="en-US"/>
        </w:rPr>
        <w:t>uitstoot:</w:t>
      </w:r>
    </w:p>
    <w:p w14:paraId="3F095F48" w14:textId="77777777" w:rsidR="00C72F0A" w:rsidRPr="000B7D6F" w:rsidRDefault="00C72F0A" w:rsidP="00E001BD">
      <w:pPr>
        <w:widowControl w:val="0"/>
        <w:tabs>
          <w:tab w:val="clear" w:pos="907"/>
        </w:tabs>
        <w:autoSpaceDE w:val="0"/>
        <w:autoSpaceDN w:val="0"/>
        <w:spacing w:before="69" w:line="280" w:lineRule="auto"/>
        <w:rPr>
          <w:rFonts w:eastAsia="Arial Unicode MS" w:cs="Arial Unicode MS"/>
          <w:color w:val="404040"/>
          <w:spacing w:val="-2"/>
          <w:w w:val="110"/>
          <w:lang w:eastAsia="en-US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360"/>
        <w:gridCol w:w="1122"/>
        <w:gridCol w:w="998"/>
      </w:tblGrid>
      <w:tr w:rsidR="00C72F0A" w:rsidRPr="00C72F0A" w14:paraId="7C8DC5DB" w14:textId="77777777" w:rsidTr="00C72F0A">
        <w:trPr>
          <w:trHeight w:val="285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992425" w14:textId="77777777" w:rsidR="00C72F0A" w:rsidRPr="00C72F0A" w:rsidRDefault="00C72F0A" w:rsidP="00C72F0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C72F0A">
              <w:rPr>
                <w:b/>
                <w:bCs/>
                <w:color w:val="000000"/>
                <w:lang w:val="en-US"/>
              </w:rPr>
              <w:t>Nr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0C9B39" w14:textId="77777777" w:rsidR="00C72F0A" w:rsidRPr="00C72F0A" w:rsidRDefault="00C72F0A" w:rsidP="00C72F0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C72F0A">
              <w:rPr>
                <w:b/>
                <w:bCs/>
                <w:color w:val="000000"/>
                <w:lang w:val="en-US"/>
              </w:rPr>
              <w:t>Doelstelling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ABB63E" w14:textId="77777777" w:rsidR="00C72F0A" w:rsidRPr="00C72F0A" w:rsidRDefault="00C72F0A" w:rsidP="00C72F0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C72F0A">
              <w:rPr>
                <w:b/>
                <w:bCs/>
                <w:color w:val="000000"/>
                <w:lang w:val="en-US"/>
              </w:rPr>
              <w:t>Reductie p</w:t>
            </w:r>
            <w:r w:rsidRPr="000B7D6F">
              <w:rPr>
                <w:b/>
                <w:bCs/>
                <w:color w:val="000000"/>
                <w:lang w:val="en-US"/>
              </w:rPr>
              <w:t>er</w:t>
            </w:r>
            <w:r w:rsidRPr="00C72F0A">
              <w:rPr>
                <w:b/>
                <w:bCs/>
                <w:color w:val="000000"/>
                <w:lang w:val="en-US"/>
              </w:rPr>
              <w:t>/j</w:t>
            </w:r>
            <w:r w:rsidRPr="000B7D6F">
              <w:rPr>
                <w:b/>
                <w:bCs/>
                <w:color w:val="000000"/>
                <w:lang w:val="en-US"/>
              </w:rPr>
              <w:t>aar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7B4EE1" w14:textId="77777777" w:rsidR="00C72F0A" w:rsidRPr="00C72F0A" w:rsidRDefault="00C72F0A" w:rsidP="00C72F0A">
            <w:pPr>
              <w:tabs>
                <w:tab w:val="clear" w:pos="907"/>
              </w:tabs>
              <w:rPr>
                <w:b/>
                <w:bCs/>
                <w:color w:val="000000"/>
              </w:rPr>
            </w:pPr>
            <w:r w:rsidRPr="00C72F0A">
              <w:rPr>
                <w:b/>
                <w:bCs/>
                <w:color w:val="000000"/>
                <w:lang w:val="en-US"/>
              </w:rPr>
              <w:t>Periode</w:t>
            </w:r>
          </w:p>
        </w:tc>
      </w:tr>
      <w:tr w:rsidR="00C72F0A" w:rsidRPr="00C72F0A" w14:paraId="19A26D20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C64A2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D8148" w14:textId="7B2441CE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Eind 202</w:t>
            </w:r>
            <w:r w:rsidR="00740CAE">
              <w:rPr>
                <w:color w:val="000000"/>
              </w:rPr>
              <w:t>7</w:t>
            </w:r>
            <w:r w:rsidRPr="00C72F0A">
              <w:rPr>
                <w:color w:val="000000"/>
              </w:rPr>
              <w:t xml:space="preserve"> is de totale CO2-uitstoot per FTE van Safety Service® met meer dan 5% gereduceerd </w:t>
            </w:r>
            <w:r w:rsidRPr="000B7D6F">
              <w:rPr>
                <w:color w:val="000000"/>
              </w:rPr>
              <w:t>t.o.v.</w:t>
            </w:r>
            <w:r w:rsidRPr="00C72F0A">
              <w:rPr>
                <w:color w:val="000000"/>
              </w:rPr>
              <w:t xml:space="preserve"> 20</w:t>
            </w:r>
            <w:r w:rsidR="008A2D34">
              <w:rPr>
                <w:color w:val="000000"/>
              </w:rPr>
              <w:t>17</w:t>
            </w:r>
            <w:r w:rsidRPr="00C72F0A">
              <w:rPr>
                <w:color w:val="000000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5663F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1,25%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0567A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 jaar</w:t>
            </w:r>
          </w:p>
        </w:tc>
      </w:tr>
      <w:tr w:rsidR="00C72F0A" w:rsidRPr="00C72F0A" w14:paraId="09464DC8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12032" w14:textId="77777777" w:rsidR="00C72F0A" w:rsidRPr="00C72F0A" w:rsidRDefault="00C72F0A" w:rsidP="008A2D34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8D147" w14:textId="77777777" w:rsidR="008A2D34" w:rsidRDefault="008A2D34" w:rsidP="00C72F0A">
            <w:pPr>
              <w:tabs>
                <w:tab w:val="clear" w:pos="907"/>
              </w:tabs>
              <w:rPr>
                <w:color w:val="000000"/>
              </w:rPr>
            </w:pPr>
          </w:p>
          <w:p w14:paraId="687CE126" w14:textId="6E478C11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Eind 202</w:t>
            </w:r>
            <w:r w:rsidR="00740CAE">
              <w:rPr>
                <w:color w:val="000000"/>
              </w:rPr>
              <w:t>7</w:t>
            </w:r>
            <w:r w:rsidRPr="00C72F0A">
              <w:rPr>
                <w:color w:val="000000"/>
              </w:rPr>
              <w:t xml:space="preserve"> is het onderzoek afgerond naar de mogelijkheid om het wagenpark om te zetten naar een hybride- </w:t>
            </w:r>
            <w:r w:rsidR="008A2D34">
              <w:rPr>
                <w:color w:val="000000"/>
              </w:rPr>
              <w:t>en/of elektrisch wagenpark.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6577B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6DA02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 jaar</w:t>
            </w:r>
          </w:p>
        </w:tc>
      </w:tr>
      <w:tr w:rsidR="00C72F0A" w:rsidRPr="00C72F0A" w14:paraId="668ECCB7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296F8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69377" w14:textId="78AE5AE4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4213B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BCEF1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</w:tr>
      <w:tr w:rsidR="00C72F0A" w:rsidRPr="00C72F0A" w14:paraId="20C5306D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0682B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8EB60" w14:textId="7AC51EE9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Eind 2027 is de gemiddelde CO2-uitstoot per gereden km van het wagenpark verminderd met 5% uitgedrukt</w:t>
            </w:r>
            <w:r w:rsidR="00740CAE">
              <w:rPr>
                <w:color w:val="000000"/>
              </w:rPr>
              <w:t xml:space="preserve"> in CO2/km t.o.v. 2017.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A8CBA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1,25%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5A704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 jaar</w:t>
            </w:r>
          </w:p>
        </w:tc>
      </w:tr>
      <w:tr w:rsidR="00C72F0A" w:rsidRPr="00C72F0A" w14:paraId="08BD53CD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F959F" w14:textId="2731DBC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BCE4D" w14:textId="64DA5669" w:rsidR="00C72F0A" w:rsidRPr="00C72F0A" w:rsidRDefault="00740CAE" w:rsidP="00C72F0A">
            <w:pPr>
              <w:tabs>
                <w:tab w:val="clear" w:pos="90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63C23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DCE39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</w:tr>
      <w:tr w:rsidR="00C72F0A" w:rsidRPr="00C72F0A" w14:paraId="1152EBF6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492F2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645F2" w14:textId="77777777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Eind 2027 5% CO2-reductie van de verwarming (nu aardgas) van de locaties, uitgedrukt in Kg Co2/jaar  FTE/jaar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654AC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1,25%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AF26C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 jaar</w:t>
            </w:r>
          </w:p>
        </w:tc>
      </w:tr>
      <w:tr w:rsidR="00C72F0A" w:rsidRPr="00C72F0A" w14:paraId="73C694AD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2E953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40E5D" w14:textId="77777777" w:rsidR="00740CAE" w:rsidRDefault="00740CAE" w:rsidP="00C72F0A">
            <w:pPr>
              <w:tabs>
                <w:tab w:val="clear" w:pos="907"/>
              </w:tabs>
              <w:rPr>
                <w:color w:val="000000"/>
              </w:rPr>
            </w:pPr>
          </w:p>
          <w:p w14:paraId="7D2DEE63" w14:textId="3EC92EC5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Eind 2027 5% CO2-reductie van het waterverbruik van de locaties, uitgedrukt in Kg Co2/jaar  FTE/jaar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F58FA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1,25%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56954" w14:textId="77777777" w:rsidR="00C72F0A" w:rsidRPr="00C72F0A" w:rsidRDefault="00C72F0A" w:rsidP="00C72F0A">
            <w:pPr>
              <w:tabs>
                <w:tab w:val="clear" w:pos="907"/>
              </w:tabs>
              <w:jc w:val="center"/>
              <w:rPr>
                <w:color w:val="000000"/>
              </w:rPr>
            </w:pPr>
            <w:r w:rsidRPr="00C72F0A">
              <w:rPr>
                <w:color w:val="000000"/>
                <w:lang w:val="en-US"/>
              </w:rPr>
              <w:t>5 jaar</w:t>
            </w:r>
          </w:p>
        </w:tc>
      </w:tr>
      <w:tr w:rsidR="00C72F0A" w:rsidRPr="00C72F0A" w14:paraId="7871045E" w14:textId="77777777" w:rsidTr="00C72F0A">
        <w:trPr>
          <w:trHeight w:val="28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B6E5" w14:textId="77777777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4762" w14:textId="77777777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4C6B" w14:textId="77777777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B290" w14:textId="77777777" w:rsidR="00C72F0A" w:rsidRPr="00C72F0A" w:rsidRDefault="00C72F0A" w:rsidP="00C72F0A">
            <w:pPr>
              <w:tabs>
                <w:tab w:val="clear" w:pos="907"/>
              </w:tabs>
              <w:rPr>
                <w:color w:val="000000"/>
              </w:rPr>
            </w:pPr>
            <w:r w:rsidRPr="00C72F0A">
              <w:rPr>
                <w:color w:val="000000"/>
              </w:rPr>
              <w:t> </w:t>
            </w:r>
          </w:p>
        </w:tc>
      </w:tr>
    </w:tbl>
    <w:p w14:paraId="22C183FC" w14:textId="77777777" w:rsidR="00C72F0A" w:rsidRPr="000B7D6F" w:rsidRDefault="00C72F0A" w:rsidP="00E001BD">
      <w:pPr>
        <w:widowControl w:val="0"/>
        <w:tabs>
          <w:tab w:val="clear" w:pos="907"/>
        </w:tabs>
        <w:autoSpaceDE w:val="0"/>
        <w:autoSpaceDN w:val="0"/>
        <w:spacing w:before="69" w:line="280" w:lineRule="auto"/>
        <w:rPr>
          <w:rFonts w:eastAsia="Arial Unicode MS" w:cs="Arial Unicode MS"/>
          <w:color w:val="404040"/>
          <w:spacing w:val="-2"/>
          <w:w w:val="110"/>
          <w:lang w:eastAsia="en-US"/>
        </w:rPr>
      </w:pPr>
    </w:p>
    <w:p w14:paraId="74F11B82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color w:val="404040"/>
          <w:w w:val="110"/>
          <w:lang w:eastAsia="en-US"/>
        </w:rPr>
      </w:pPr>
      <w:r w:rsidRPr="000B7D6F">
        <w:rPr>
          <w:rFonts w:eastAsia="Arial Unicode MS" w:cs="Arial Unicode MS"/>
          <w:color w:val="404040"/>
          <w:w w:val="11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16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verbeterpunten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die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voortkomen</w:t>
      </w:r>
      <w:r w:rsidRPr="000B7D6F">
        <w:rPr>
          <w:rFonts w:eastAsia="Arial Unicode MS" w:cs="Arial Unicode MS"/>
          <w:color w:val="404040"/>
          <w:spacing w:val="-16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uit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interne,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externe</w:t>
      </w:r>
      <w:r w:rsidRPr="000B7D6F">
        <w:rPr>
          <w:rFonts w:eastAsia="Arial Unicode MS" w:cs="Arial Unicode MS"/>
          <w:color w:val="404040"/>
          <w:spacing w:val="-16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audit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16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kwartaalreviews</w:t>
      </w:r>
      <w:r w:rsidRPr="000B7D6F">
        <w:rPr>
          <w:rFonts w:eastAsia="Arial Unicode MS" w:cs="Arial Unicode MS"/>
          <w:color w:val="404040"/>
          <w:spacing w:val="-15"/>
          <w:w w:val="110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10"/>
          <w:lang w:eastAsia="en-US"/>
        </w:rPr>
        <w:t xml:space="preserve">nemen </w:t>
      </w:r>
      <w:r w:rsidRPr="000B7D6F">
        <w:rPr>
          <w:rFonts w:eastAsia="Arial Unicode MS" w:cs="Arial Unicode MS"/>
          <w:color w:val="404040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op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een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actieplan.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status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verbeterpunten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vragen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minimaal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een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keer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per</w:t>
      </w:r>
      <w:r w:rsidRPr="000B7D6F">
        <w:rPr>
          <w:rFonts w:eastAsia="Arial Unicode MS" w:cs="Arial Unicode MS"/>
          <w:color w:val="404040"/>
          <w:spacing w:val="24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 xml:space="preserve">twee </w:t>
      </w:r>
      <w:r w:rsidRPr="000B7D6F">
        <w:rPr>
          <w:rFonts w:eastAsia="Arial Unicode MS" w:cs="Arial Unicode MS"/>
          <w:color w:val="404040"/>
          <w:w w:val="110"/>
          <w:lang w:eastAsia="en-US"/>
        </w:rPr>
        <w:t>maanden uit bij de actiehouders.</w:t>
      </w:r>
    </w:p>
    <w:p w14:paraId="60B93692" w14:textId="77777777" w:rsidR="00C72F0A" w:rsidRDefault="00C72F0A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3C6F720E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1A7755F6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6F296DCB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23660420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1BB91160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25DC49DF" w14:textId="77777777" w:rsidR="00A4211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0F0ABA1E" w14:textId="77777777" w:rsidR="00A4211F" w:rsidRPr="000B7D6F" w:rsidRDefault="00A4211F" w:rsidP="00E001BD">
      <w:pPr>
        <w:widowControl w:val="0"/>
        <w:tabs>
          <w:tab w:val="clear" w:pos="907"/>
        </w:tabs>
        <w:autoSpaceDE w:val="0"/>
        <w:autoSpaceDN w:val="0"/>
        <w:spacing w:line="280" w:lineRule="auto"/>
        <w:ind w:right="141"/>
        <w:rPr>
          <w:rFonts w:eastAsia="Arial Unicode MS" w:cs="Arial Unicode MS"/>
          <w:lang w:eastAsia="en-US"/>
        </w:rPr>
      </w:pPr>
    </w:p>
    <w:p w14:paraId="2992DD07" w14:textId="77777777" w:rsidR="00E001BD" w:rsidRPr="000B7D6F" w:rsidRDefault="00E001BD" w:rsidP="00E001BD">
      <w:pPr>
        <w:widowControl w:val="0"/>
        <w:numPr>
          <w:ilvl w:val="0"/>
          <w:numId w:val="3"/>
        </w:numPr>
        <w:tabs>
          <w:tab w:val="clear" w:pos="907"/>
          <w:tab w:val="left" w:pos="532"/>
          <w:tab w:val="left" w:pos="534"/>
        </w:tabs>
        <w:autoSpaceDE w:val="0"/>
        <w:autoSpaceDN w:val="0"/>
        <w:spacing w:before="55"/>
        <w:ind w:hanging="433"/>
        <w:outlineLvl w:val="0"/>
        <w:rPr>
          <w:rFonts w:eastAsia="Arial Unicode MS" w:cs="Arial Unicode MS"/>
          <w:color w:val="0070C0"/>
          <w:u w:val="single"/>
          <w:lang w:eastAsia="en-US"/>
        </w:rPr>
      </w:pPr>
      <w:bookmarkStart w:id="3" w:name="_Toc129640214"/>
      <w:r w:rsidRPr="000B7D6F">
        <w:rPr>
          <w:rFonts w:eastAsia="Arial Unicode MS" w:cs="Arial Unicode MS"/>
          <w:color w:val="0070C0"/>
          <w:u w:val="single"/>
          <w:lang w:eastAsia="en-US"/>
        </w:rPr>
        <w:t>Actieve</w:t>
      </w:r>
      <w:r w:rsidRPr="000B7D6F">
        <w:rPr>
          <w:rFonts w:eastAsia="Arial Unicode MS" w:cs="Arial Unicode MS"/>
          <w:color w:val="0070C0"/>
          <w:spacing w:val="32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u w:val="single"/>
          <w:lang w:eastAsia="en-US"/>
        </w:rPr>
        <w:t>deelname</w:t>
      </w:r>
      <w:r w:rsidRPr="000B7D6F">
        <w:rPr>
          <w:rFonts w:eastAsia="Arial Unicode MS" w:cs="Arial Unicode MS"/>
          <w:color w:val="0070C0"/>
          <w:spacing w:val="32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spacing w:val="-2"/>
          <w:u w:val="single"/>
          <w:lang w:eastAsia="en-US"/>
        </w:rPr>
        <w:t>initiatieven</w:t>
      </w:r>
      <w:bookmarkEnd w:id="3"/>
    </w:p>
    <w:p w14:paraId="02361E01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284" w:line="280" w:lineRule="auto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Dit hoofdstuk beschrijft de actieve deelname van Safety Service®</w:t>
      </w:r>
      <w:r w:rsidR="00C72F0A" w:rsidRPr="000B7D6F">
        <w:rPr>
          <w:rFonts w:eastAsia="Arial Unicode MS" w:cs="Arial Unicode MS"/>
          <w:color w:val="404040"/>
          <w:w w:val="105"/>
          <w:lang w:eastAsia="en-US"/>
        </w:rPr>
        <w:t xml:space="preserve"> aan verschillende Sector- en K</w:t>
      </w:r>
      <w:r w:rsidRPr="000B7D6F">
        <w:rPr>
          <w:rFonts w:eastAsia="Arial Unicode MS" w:cs="Arial Unicode MS"/>
          <w:color w:val="404040"/>
          <w:w w:val="105"/>
          <w:lang w:eastAsia="en-US"/>
        </w:rPr>
        <w:t>eteninitiatieven.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In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samenwerking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met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anderen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dragen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bij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aan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maken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gebruik van de ontwikkeling van nieuwe kennis gericht op potentieel effectieve reductiemaatregelen.</w:t>
      </w:r>
    </w:p>
    <w:p w14:paraId="7129B246" w14:textId="77777777" w:rsidR="000B7D6F" w:rsidRPr="000B7D6F" w:rsidRDefault="000B7D6F" w:rsidP="00E001BD">
      <w:pPr>
        <w:widowControl w:val="0"/>
        <w:tabs>
          <w:tab w:val="clear" w:pos="907"/>
        </w:tabs>
        <w:autoSpaceDE w:val="0"/>
        <w:autoSpaceDN w:val="0"/>
        <w:rPr>
          <w:rFonts w:eastAsia="Arial Unicode MS" w:cs="Arial Unicode MS"/>
          <w:lang w:eastAsia="en-US"/>
        </w:rPr>
      </w:pPr>
    </w:p>
    <w:p w14:paraId="67A9242F" w14:textId="77777777" w:rsidR="00E001BD" w:rsidRPr="000B7D6F" w:rsidRDefault="00E001BD" w:rsidP="00E001BD">
      <w:pPr>
        <w:widowControl w:val="0"/>
        <w:numPr>
          <w:ilvl w:val="1"/>
          <w:numId w:val="3"/>
        </w:numPr>
        <w:tabs>
          <w:tab w:val="clear" w:pos="907"/>
          <w:tab w:val="left" w:pos="676"/>
          <w:tab w:val="left" w:pos="678"/>
        </w:tabs>
        <w:autoSpaceDE w:val="0"/>
        <w:autoSpaceDN w:val="0"/>
        <w:ind w:hanging="577"/>
        <w:outlineLvl w:val="1"/>
        <w:rPr>
          <w:rFonts w:eastAsia="Arial Unicode MS" w:cs="Arial Unicode MS"/>
          <w:color w:val="0070C0"/>
          <w:u w:val="single"/>
          <w:lang w:eastAsia="en-US"/>
        </w:rPr>
      </w:pPr>
      <w:bookmarkStart w:id="4" w:name="_Toc129640215"/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Initiatief</w:t>
      </w:r>
      <w:r w:rsidRPr="000B7D6F">
        <w:rPr>
          <w:rFonts w:eastAsia="Arial Unicode MS" w:cs="Arial Unicode MS"/>
          <w:color w:val="0070C0"/>
          <w:spacing w:val="13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w w:val="105"/>
          <w:u w:val="single"/>
          <w:lang w:eastAsia="en-US"/>
        </w:rPr>
        <w:t>deelname</w:t>
      </w:r>
      <w:r w:rsidRPr="000B7D6F">
        <w:rPr>
          <w:rFonts w:eastAsia="Arial Unicode MS" w:cs="Arial Unicode MS"/>
          <w:color w:val="0070C0"/>
          <w:spacing w:val="14"/>
          <w:w w:val="105"/>
          <w:u w:val="single"/>
          <w:lang w:eastAsia="en-US"/>
        </w:rPr>
        <w:t xml:space="preserve"> </w:t>
      </w:r>
      <w:r w:rsidRPr="000B7D6F">
        <w:rPr>
          <w:rFonts w:eastAsia="Arial Unicode MS" w:cs="Arial Unicode MS"/>
          <w:color w:val="0070C0"/>
          <w:spacing w:val="-4"/>
          <w:w w:val="105"/>
          <w:u w:val="single"/>
          <w:lang w:eastAsia="en-US"/>
        </w:rPr>
        <w:t>SKAO</w:t>
      </w:r>
      <w:bookmarkEnd w:id="4"/>
    </w:p>
    <w:p w14:paraId="5EDE2079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90" w:line="283" w:lineRule="auto"/>
        <w:ind w:right="14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Duurzaamheid krijgt steeds meer aandacht in onze maatschappij. Dit zien wij ook terug bij klanten.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Bij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tenders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zien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we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duurzaamheid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steeds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meer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verschijnen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als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gunningsvoordeel.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Als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je nog mee wilt doen, dan is inzicht en reductie van jouw CO2-uitstoot minimaal een vereiste. Met de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CO2-prestatieladder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worden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bedrijven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uitgedaagd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gestimuleerd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om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eigen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CO2-uitstoot te kennen en te verminderen.</w:t>
      </w:r>
    </w:p>
    <w:p w14:paraId="0A90B666" w14:textId="77777777" w:rsidR="00E001BD" w:rsidRPr="000B7D6F" w:rsidRDefault="00E001BD" w:rsidP="00E001BD">
      <w:pPr>
        <w:widowControl w:val="0"/>
        <w:tabs>
          <w:tab w:val="clear" w:pos="907"/>
        </w:tabs>
        <w:autoSpaceDE w:val="0"/>
        <w:autoSpaceDN w:val="0"/>
        <w:spacing w:before="168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5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aantoonbaarheid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deelname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5"/>
          <w:w w:val="105"/>
          <w:lang w:eastAsia="en-US"/>
        </w:rPr>
        <w:t>is:</w:t>
      </w:r>
    </w:p>
    <w:p w14:paraId="6CB224DE" w14:textId="77777777" w:rsidR="00E001BD" w:rsidRPr="000B7D6F" w:rsidRDefault="00E001BD" w:rsidP="00E001BD">
      <w:pPr>
        <w:widowControl w:val="0"/>
        <w:numPr>
          <w:ilvl w:val="2"/>
          <w:numId w:val="3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60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2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bezoeken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een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of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meerdere</w:t>
      </w:r>
      <w:r w:rsidRPr="000B7D6F">
        <w:rPr>
          <w:rFonts w:eastAsia="Arial Unicode MS" w:cs="Arial Unicode MS"/>
          <w:color w:val="404040"/>
          <w:spacing w:val="2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bijeenkomsten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of</w:t>
      </w:r>
      <w:r w:rsidRPr="000B7D6F">
        <w:rPr>
          <w:rFonts w:eastAsia="Arial Unicode MS" w:cs="Arial Unicode MS"/>
          <w:color w:val="404040"/>
          <w:spacing w:val="27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lang w:eastAsia="en-US"/>
        </w:rPr>
        <w:t>seminars</w:t>
      </w:r>
    </w:p>
    <w:p w14:paraId="093D533C" w14:textId="77777777" w:rsidR="00E001BD" w:rsidRPr="000B7D6F" w:rsidRDefault="00E001BD" w:rsidP="00E001BD">
      <w:pPr>
        <w:widowControl w:val="0"/>
        <w:numPr>
          <w:ilvl w:val="2"/>
          <w:numId w:val="3"/>
        </w:numPr>
        <w:tabs>
          <w:tab w:val="clear" w:pos="907"/>
          <w:tab w:val="left" w:pos="820"/>
          <w:tab w:val="left" w:pos="822"/>
        </w:tabs>
        <w:autoSpaceDE w:val="0"/>
        <w:autoSpaceDN w:val="0"/>
        <w:spacing w:before="60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lang w:eastAsia="en-US"/>
        </w:rPr>
        <w:t>publiceren</w:t>
      </w:r>
      <w:r w:rsidRPr="000B7D6F">
        <w:rPr>
          <w:rFonts w:eastAsia="Arial Unicode MS" w:cs="Arial Unicode MS"/>
          <w:color w:val="404040"/>
          <w:spacing w:val="36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4"/>
          <w:lang w:eastAsia="en-US"/>
        </w:rPr>
        <w:t>van:</w:t>
      </w:r>
    </w:p>
    <w:p w14:paraId="10AEDE92" w14:textId="77777777" w:rsidR="00E001BD" w:rsidRPr="000B7D6F" w:rsidRDefault="00E001BD" w:rsidP="00E001BD">
      <w:pPr>
        <w:widowControl w:val="0"/>
        <w:numPr>
          <w:ilvl w:val="3"/>
          <w:numId w:val="3"/>
        </w:numPr>
        <w:tabs>
          <w:tab w:val="clear" w:pos="907"/>
          <w:tab w:val="left" w:pos="1542"/>
        </w:tabs>
        <w:autoSpaceDE w:val="0"/>
        <w:autoSpaceDN w:val="0"/>
        <w:spacing w:before="64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1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Beleidsverklaring</w:t>
      </w:r>
      <w:r w:rsidRPr="000B7D6F">
        <w:rPr>
          <w:rFonts w:eastAsia="Arial Unicode MS" w:cs="Arial Unicode MS"/>
          <w:color w:val="404040"/>
          <w:spacing w:val="2"/>
          <w:w w:val="105"/>
          <w:lang w:eastAsia="en-US"/>
        </w:rPr>
        <w:t xml:space="preserve"> </w:t>
      </w:r>
      <w:r w:rsidR="00C72F0A"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</w:p>
    <w:p w14:paraId="1F9D3C3E" w14:textId="77777777" w:rsidR="00E001BD" w:rsidRPr="000B7D6F" w:rsidRDefault="00C72F0A" w:rsidP="00C72F0A">
      <w:pPr>
        <w:widowControl w:val="0"/>
        <w:numPr>
          <w:ilvl w:val="3"/>
          <w:numId w:val="3"/>
        </w:numPr>
        <w:tabs>
          <w:tab w:val="clear" w:pos="907"/>
          <w:tab w:val="left" w:pos="1542"/>
        </w:tabs>
        <w:autoSpaceDE w:val="0"/>
        <w:autoSpaceDN w:val="0"/>
        <w:spacing w:before="64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>Het Strategisch Beleidsplan</w:t>
      </w:r>
      <w:r w:rsidR="00E001BD"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</w:p>
    <w:p w14:paraId="6E1CC8A6" w14:textId="77777777" w:rsidR="00E001BD" w:rsidRPr="000B7D6F" w:rsidRDefault="00E001BD" w:rsidP="00E001BD">
      <w:pPr>
        <w:widowControl w:val="0"/>
        <w:numPr>
          <w:ilvl w:val="3"/>
          <w:numId w:val="3"/>
        </w:numPr>
        <w:tabs>
          <w:tab w:val="clear" w:pos="907"/>
          <w:tab w:val="left" w:pos="1542"/>
        </w:tabs>
        <w:autoSpaceDE w:val="0"/>
        <w:autoSpaceDN w:val="0"/>
        <w:spacing w:before="60"/>
        <w:ind w:hanging="361"/>
        <w:rPr>
          <w:rFonts w:eastAsia="Arial Unicode MS" w:cs="Arial Unicode MS"/>
          <w:lang w:eastAsia="en-US"/>
        </w:rPr>
      </w:pPr>
      <w:r w:rsidRPr="000B7D6F">
        <w:rPr>
          <w:rFonts w:eastAsia="Arial Unicode MS" w:cs="Arial Unicode MS"/>
          <w:color w:val="404040"/>
          <w:w w:val="105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(erkende)</w:t>
      </w:r>
      <w:r w:rsidRPr="000B7D6F">
        <w:rPr>
          <w:rFonts w:eastAsia="Arial Unicode MS" w:cs="Arial Unicode MS"/>
          <w:color w:val="404040"/>
          <w:spacing w:val="-1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maatregelenrapport</w:t>
      </w:r>
      <w:r w:rsidRPr="000B7D6F">
        <w:rPr>
          <w:rFonts w:eastAsia="Arial Unicode MS" w:cs="Arial Unicode MS"/>
          <w:color w:val="404040"/>
          <w:spacing w:val="-1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van</w:t>
      </w:r>
      <w:r w:rsidRPr="000B7D6F">
        <w:rPr>
          <w:rFonts w:eastAsia="Arial Unicode MS" w:cs="Arial Unicode MS"/>
          <w:color w:val="404040"/>
          <w:spacing w:val="-2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>SKAO</w:t>
      </w:r>
    </w:p>
    <w:p w14:paraId="614A75FF" w14:textId="77777777" w:rsidR="000B7D6F" w:rsidRPr="000B7D6F" w:rsidRDefault="00E001BD" w:rsidP="000B7D6F">
      <w:pPr>
        <w:widowControl w:val="0"/>
        <w:numPr>
          <w:ilvl w:val="3"/>
          <w:numId w:val="3"/>
        </w:numPr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  <w:ind w:hanging="361"/>
      </w:pPr>
      <w:r w:rsidRPr="000B7D6F">
        <w:rPr>
          <w:rFonts w:eastAsia="Arial Unicode MS" w:cs="Arial Unicode MS"/>
          <w:color w:val="404040"/>
          <w:w w:val="105"/>
          <w:lang w:eastAsia="en-US"/>
        </w:rPr>
        <w:t>Het</w:t>
      </w:r>
      <w:r w:rsidRPr="000B7D6F">
        <w:rPr>
          <w:rFonts w:eastAsia="Arial Unicode MS" w:cs="Arial Unicode MS"/>
          <w:color w:val="404040"/>
          <w:spacing w:val="-3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lidmaatschap</w:t>
      </w:r>
      <w:r w:rsidRPr="000B7D6F">
        <w:rPr>
          <w:rFonts w:eastAsia="Arial Unicode MS" w:cs="Arial Unicode MS"/>
          <w:color w:val="404040"/>
          <w:spacing w:val="-3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bij</w:t>
      </w:r>
      <w:r w:rsidRPr="000B7D6F">
        <w:rPr>
          <w:rFonts w:eastAsia="Arial Unicode MS" w:cs="Arial Unicode MS"/>
          <w:color w:val="404040"/>
          <w:spacing w:val="-1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w w:val="105"/>
          <w:lang w:eastAsia="en-US"/>
        </w:rPr>
        <w:t>de</w:t>
      </w:r>
      <w:r w:rsidRPr="000B7D6F">
        <w:rPr>
          <w:rFonts w:eastAsia="Arial Unicode MS" w:cs="Arial Unicode MS"/>
          <w:color w:val="404040"/>
          <w:spacing w:val="-3"/>
          <w:w w:val="105"/>
          <w:lang w:eastAsia="en-US"/>
        </w:rPr>
        <w:t xml:space="preserve"> </w:t>
      </w:r>
      <w:r w:rsidRPr="000B7D6F">
        <w:rPr>
          <w:rFonts w:eastAsia="Arial Unicode MS" w:cs="Arial Unicode MS"/>
          <w:color w:val="404040"/>
          <w:spacing w:val="-4"/>
          <w:w w:val="105"/>
          <w:lang w:eastAsia="en-US"/>
        </w:rPr>
        <w:t>SKAO</w:t>
      </w:r>
    </w:p>
    <w:p w14:paraId="009DB4D9" w14:textId="77777777" w:rsidR="000B7D6F" w:rsidRPr="000B7D6F" w:rsidRDefault="000B7D6F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  <w:ind w:left="677"/>
      </w:pPr>
    </w:p>
    <w:p w14:paraId="3D2F89F3" w14:textId="77777777" w:rsidR="000B7D6F" w:rsidRPr="000B7D6F" w:rsidRDefault="000B7D6F" w:rsidP="000B7D6F">
      <w:pPr>
        <w:widowControl w:val="0"/>
        <w:numPr>
          <w:ilvl w:val="1"/>
          <w:numId w:val="3"/>
        </w:numPr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  <w:rPr>
          <w:color w:val="0070C0"/>
        </w:rPr>
      </w:pPr>
      <w:r w:rsidRPr="000B7D6F">
        <w:rPr>
          <w:color w:val="0070C0"/>
        </w:rPr>
        <w:t>Initiatief Reductie Aanrijdtijden</w:t>
      </w:r>
    </w:p>
    <w:p w14:paraId="63CC140E" w14:textId="77777777" w:rsidR="000B7D6F" w:rsidRDefault="000B7D6F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  <w:r w:rsidRPr="000B7D6F">
        <w:t>Deze software wordt ieder jaar onderhouden en uitgebreid met nieuwe applicaties, alles met als doel om onder ander de CO2 te reduceren.</w:t>
      </w:r>
    </w:p>
    <w:p w14:paraId="52EF1388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2F5A2B90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6448C74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0FE69C2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03BB127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25F9CE4B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71EFAAA6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53CE1B97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5B07F3D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00F7B67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18F5D176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7D4DD9FF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5851122A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67E74A17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68F5D527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0A499CBD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5EA12839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40958897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4AD49C6B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5A105081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2FF2A0E6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p w14:paraId="246B3E77" w14:textId="42895ECB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  <w:r>
        <w:t>Bijlage: Resultaat 2025</w:t>
      </w:r>
    </w:p>
    <w:p w14:paraId="30BEC6A4" w14:textId="77777777" w:rsidR="001E64F9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tbl>
      <w:tblPr>
        <w:tblW w:w="9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1696"/>
        <w:gridCol w:w="1268"/>
        <w:gridCol w:w="1268"/>
        <w:gridCol w:w="1276"/>
        <w:gridCol w:w="1348"/>
      </w:tblGrid>
      <w:tr w:rsidR="001E64F9" w:rsidRPr="001E64F9" w14:paraId="4C0ACC46" w14:textId="77777777" w:rsidTr="001E64F9">
        <w:trPr>
          <w:trHeight w:val="660"/>
        </w:trPr>
        <w:tc>
          <w:tcPr>
            <w:tcW w:w="29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979460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  <w:t>CO2-Footprint 2025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A08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3BA8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B3A6B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E06E3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8AE0" w14:textId="77777777" w:rsidR="001E64F9" w:rsidRPr="001E64F9" w:rsidRDefault="001E64F9" w:rsidP="001E64F9">
            <w:pPr>
              <w:tabs>
                <w:tab w:val="clear" w:pos="907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Jaar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98B1D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</w:tr>
      <w:tr w:rsidR="001E64F9" w:rsidRPr="001E64F9" w14:paraId="1315AD76" w14:textId="77777777" w:rsidTr="001E64F9">
        <w:trPr>
          <w:trHeight w:val="1404"/>
        </w:trPr>
        <w:tc>
          <w:tcPr>
            <w:tcW w:w="2928" w:type="dxa"/>
            <w:tcBorders>
              <w:top w:val="single" w:sz="4" w:space="0" w:color="757171"/>
              <w:left w:val="single" w:sz="8" w:space="0" w:color="auto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554B731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Emissiebron</w:t>
            </w:r>
          </w:p>
        </w:tc>
        <w:tc>
          <w:tcPr>
            <w:tcW w:w="1696" w:type="dxa"/>
            <w:tcBorders>
              <w:top w:val="single" w:sz="4" w:space="0" w:color="757171"/>
              <w:left w:val="nil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4A8C2FF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Type (</w:t>
            </w:r>
            <w:proofErr w:type="spellStart"/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dropdown</w:t>
            </w:r>
            <w:proofErr w:type="spellEnd"/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menu)</w:t>
            </w:r>
          </w:p>
        </w:tc>
        <w:tc>
          <w:tcPr>
            <w:tcW w:w="1268" w:type="dxa"/>
            <w:tcBorders>
              <w:top w:val="single" w:sz="4" w:space="0" w:color="757171"/>
              <w:left w:val="nil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7F1A2B44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Eenheid</w:t>
            </w:r>
          </w:p>
        </w:tc>
        <w:tc>
          <w:tcPr>
            <w:tcW w:w="1268" w:type="dxa"/>
            <w:tcBorders>
              <w:top w:val="single" w:sz="4" w:space="0" w:color="757171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29FAC38B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Invulveld verbruik </w:t>
            </w:r>
          </w:p>
        </w:tc>
        <w:tc>
          <w:tcPr>
            <w:tcW w:w="1276" w:type="dxa"/>
            <w:tcBorders>
              <w:top w:val="single" w:sz="4" w:space="0" w:color="757171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142C7E72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CO2-factor </w:t>
            </w:r>
          </w:p>
        </w:tc>
        <w:tc>
          <w:tcPr>
            <w:tcW w:w="1348" w:type="dxa"/>
            <w:tcBorders>
              <w:top w:val="single" w:sz="4" w:space="0" w:color="757171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FB91D1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CO2e Uitstoot </w:t>
            </w:r>
          </w:p>
        </w:tc>
      </w:tr>
      <w:tr w:rsidR="001E64F9" w:rsidRPr="001E64F9" w14:paraId="320E9A1C" w14:textId="77777777" w:rsidTr="001E64F9">
        <w:trPr>
          <w:trHeight w:val="441"/>
        </w:trPr>
        <w:tc>
          <w:tcPr>
            <w:tcW w:w="46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AC33A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Directe verbranding en energieopwekking (scope 1)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6455DF7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E32823B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2BADF6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1A828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6DDBBA4F" w14:textId="77777777" w:rsidTr="001E64F9">
        <w:trPr>
          <w:trHeight w:val="348"/>
        </w:trPr>
        <w:tc>
          <w:tcPr>
            <w:tcW w:w="292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53B03ED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Gas </w:t>
            </w:r>
          </w:p>
        </w:tc>
        <w:tc>
          <w:tcPr>
            <w:tcW w:w="169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412A08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Aardgas (Nm3)</w:t>
            </w:r>
          </w:p>
        </w:tc>
        <w:tc>
          <w:tcPr>
            <w:tcW w:w="126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09A5E1A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Nm3</w:t>
            </w:r>
          </w:p>
        </w:tc>
        <w:tc>
          <w:tcPr>
            <w:tcW w:w="126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3BCF29A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2.658 </w:t>
            </w:r>
          </w:p>
        </w:tc>
        <w:tc>
          <w:tcPr>
            <w:tcW w:w="127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57CA41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2,13 </w:t>
            </w:r>
          </w:p>
        </w:tc>
        <w:tc>
          <w:tcPr>
            <w:tcW w:w="1348" w:type="dxa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9AEB17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5.672 </w:t>
            </w:r>
          </w:p>
        </w:tc>
      </w:tr>
      <w:tr w:rsidR="001E64F9" w:rsidRPr="001E64F9" w14:paraId="188EB78D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18767D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Gas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2A7F97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Propaan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611A8AA5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liter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5245C72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9F66D53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DCCE58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34105B72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36245C96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Olie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C00C175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Smeerolien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340A6C9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0EF584F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7BFB184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AE025A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2DC3227E" w14:textId="77777777" w:rsidTr="001E64F9">
        <w:trPr>
          <w:trHeight w:val="576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hideMark/>
          </w:tcPr>
          <w:p w14:paraId="7290E2AD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Zonnepanelen op eigen dak: verbruik = </w:t>
            </w: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opgewekt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teruggeleverd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hideMark/>
          </w:tcPr>
          <w:p w14:paraId="3B5504E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Zonne-energie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hideMark/>
          </w:tcPr>
          <w:p w14:paraId="47A8F34B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hideMark/>
          </w:tcPr>
          <w:p w14:paraId="378A6FF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hideMark/>
          </w:tcPr>
          <w:p w14:paraId="54F744C1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hideMark/>
          </w:tcPr>
          <w:p w14:paraId="2D15860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70313B0A" w14:textId="77777777" w:rsidTr="001E64F9">
        <w:trPr>
          <w:trHeight w:val="420"/>
        </w:trPr>
        <w:tc>
          <w:tcPr>
            <w:tcW w:w="46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0F09D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Brandstoffen voertuigen en schepen (scope 1 &amp; 2)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5F9AE0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6957D4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F51FD5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9D309F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2E82D4FF" w14:textId="77777777" w:rsidTr="001E64F9">
        <w:trPr>
          <w:trHeight w:val="348"/>
        </w:trPr>
        <w:tc>
          <w:tcPr>
            <w:tcW w:w="292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BB2DC5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Benzine</w:t>
            </w:r>
          </w:p>
        </w:tc>
        <w:tc>
          <w:tcPr>
            <w:tcW w:w="169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7BB595C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Benzine</w:t>
            </w:r>
          </w:p>
        </w:tc>
        <w:tc>
          <w:tcPr>
            <w:tcW w:w="126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395FE5E7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liter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2F03B3B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51.157 </w:t>
            </w:r>
          </w:p>
        </w:tc>
        <w:tc>
          <w:tcPr>
            <w:tcW w:w="127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C11994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2,80 </w:t>
            </w:r>
          </w:p>
        </w:tc>
        <w:tc>
          <w:tcPr>
            <w:tcW w:w="1348" w:type="dxa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A31AB3C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143.086 </w:t>
            </w:r>
          </w:p>
        </w:tc>
      </w:tr>
      <w:tr w:rsidR="001E64F9" w:rsidRPr="001E64F9" w14:paraId="5ACC6B4D" w14:textId="77777777" w:rsidTr="001E64F9">
        <w:trPr>
          <w:trHeight w:val="321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C31F6F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3DBD0F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32EBB9BE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liter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1841821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46.846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2428A4E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3,25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64B88D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152.296 </w:t>
            </w:r>
          </w:p>
        </w:tc>
      </w:tr>
      <w:tr w:rsidR="001E64F9" w:rsidRPr="001E64F9" w14:paraId="65E1DD60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F3D5DB5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Elektriciteit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040E8C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Grijze stroom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75301102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5009625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9.224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30DF9E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0,45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A37B32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4.151 </w:t>
            </w:r>
          </w:p>
        </w:tc>
      </w:tr>
      <w:tr w:rsidR="001E64F9" w:rsidRPr="001E64F9" w14:paraId="7A64B297" w14:textId="77777777" w:rsidTr="001E64F9">
        <w:trPr>
          <w:trHeight w:val="540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F69AC5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Gekochte energie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39C4AD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EEDFD6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0DD928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5080C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169942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210F7596" w14:textId="77777777" w:rsidTr="001E64F9">
        <w:trPr>
          <w:trHeight w:val="348"/>
        </w:trPr>
        <w:tc>
          <w:tcPr>
            <w:tcW w:w="292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4244DC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Elektriciteit</w:t>
            </w:r>
          </w:p>
        </w:tc>
        <w:tc>
          <w:tcPr>
            <w:tcW w:w="169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7FC7CB8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Stroom (onbekend)</w:t>
            </w:r>
          </w:p>
        </w:tc>
        <w:tc>
          <w:tcPr>
            <w:tcW w:w="126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2ED85296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3BE51C3C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5F78F82C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0,27 </w:t>
            </w:r>
          </w:p>
        </w:tc>
        <w:tc>
          <w:tcPr>
            <w:tcW w:w="1348" w:type="dxa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ED589AD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6541AE87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91EB6C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Elektriciteit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A56245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Zonne-energie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35BC0A3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09E0FB8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171E6D8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55D3ED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77C9C25A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3D14FC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Elektriciteit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FED695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Grijze stroom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41F01536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326A9F3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bottom"/>
            <w:hideMark/>
          </w:tcPr>
          <w:p w14:paraId="3F6A0E3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0,54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2AF3D26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1C55C9C7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1231F7F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Elektriciteit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2201E57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Groen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3DCDDFC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C6E0B4"/>
            <w:noWrap/>
            <w:vAlign w:val="bottom"/>
            <w:hideMark/>
          </w:tcPr>
          <w:p w14:paraId="1E0F8AD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8.547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54D81D7" w14:textId="77777777" w:rsidR="001E64F9" w:rsidRPr="001E64F9" w:rsidRDefault="001E64F9" w:rsidP="001E64F9">
            <w:pPr>
              <w:tabs>
                <w:tab w:val="clear" w:pos="907"/>
              </w:tabs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97AEFF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632DCBCA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2A9D5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Relatieve uitstoot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E3592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E0876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EAAAA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B88BB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D5800A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69DEA2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786F85AD" w14:textId="77777777" w:rsidTr="001E64F9">
        <w:trPr>
          <w:trHeight w:val="348"/>
        </w:trPr>
        <w:tc>
          <w:tcPr>
            <w:tcW w:w="292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EEFDF7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Totaal KG productie</w:t>
            </w:r>
          </w:p>
        </w:tc>
        <w:tc>
          <w:tcPr>
            <w:tcW w:w="169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035DE02F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436E24D8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68" w:type="dxa"/>
            <w:tcBorders>
              <w:top w:val="single" w:sz="4" w:space="0" w:color="AEAAAA"/>
              <w:left w:val="single" w:sz="8" w:space="0" w:color="auto"/>
              <w:bottom w:val="single" w:sz="4" w:space="0" w:color="AEAAAA"/>
              <w:right w:val="nil"/>
            </w:tcBorders>
            <w:shd w:val="clear" w:color="000000" w:fill="C6E0B4"/>
            <w:noWrap/>
            <w:vAlign w:val="bottom"/>
            <w:hideMark/>
          </w:tcPr>
          <w:p w14:paraId="73884E07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4F266165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uto"/>
            </w:tcBorders>
            <w:noWrap/>
            <w:vAlign w:val="bottom"/>
            <w:hideMark/>
          </w:tcPr>
          <w:p w14:paraId="0E734D77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4E41BC15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6968279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Totaal medewerkers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BC2F14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p w14:paraId="60AEA6C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EAAAA"/>
              <w:right w:val="nil"/>
            </w:tcBorders>
            <w:shd w:val="clear" w:color="000000" w:fill="C6E0B4"/>
            <w:noWrap/>
            <w:vAlign w:val="bottom"/>
            <w:hideMark/>
          </w:tcPr>
          <w:p w14:paraId="274006E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71 </w:t>
            </w:r>
          </w:p>
        </w:tc>
        <w:tc>
          <w:tcPr>
            <w:tcW w:w="1276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bottom"/>
            <w:hideMark/>
          </w:tcPr>
          <w:p w14:paraId="5E561FD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noWrap/>
            <w:vAlign w:val="bottom"/>
            <w:hideMark/>
          </w:tcPr>
          <w:p w14:paraId="290F627A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68D596D8" w14:textId="77777777" w:rsidTr="001E64F9">
        <w:trPr>
          <w:trHeight w:val="339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962B2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242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A033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293C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D000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7F81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1DC17387" w14:textId="77777777" w:rsidTr="001E64F9">
        <w:trPr>
          <w:trHeight w:val="348"/>
        </w:trPr>
        <w:tc>
          <w:tcPr>
            <w:tcW w:w="2928" w:type="dxa"/>
            <w:tcBorders>
              <w:top w:val="single" w:sz="4" w:space="0" w:color="757171"/>
              <w:left w:val="single" w:sz="8" w:space="0" w:color="auto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6508CC6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Resultaat per jaar</w:t>
            </w:r>
          </w:p>
        </w:tc>
        <w:tc>
          <w:tcPr>
            <w:tcW w:w="1696" w:type="dxa"/>
            <w:tcBorders>
              <w:top w:val="single" w:sz="4" w:space="0" w:color="757171"/>
              <w:left w:val="nil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1D96C03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757171"/>
              <w:left w:val="nil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3B5909A6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757171"/>
              <w:left w:val="single" w:sz="8" w:space="0" w:color="auto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61D3EEF5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757171"/>
              <w:left w:val="nil"/>
              <w:bottom w:val="single" w:sz="4" w:space="0" w:color="757171"/>
              <w:right w:val="nil"/>
            </w:tcBorders>
            <w:shd w:val="clear" w:color="000000" w:fill="D0CECE"/>
            <w:vAlign w:val="center"/>
            <w:hideMark/>
          </w:tcPr>
          <w:p w14:paraId="1A831C0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4" w:space="0" w:color="757171"/>
              <w:left w:val="nil"/>
              <w:bottom w:val="single" w:sz="4" w:space="0" w:color="757171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D7D98B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4F9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</w:tr>
      <w:tr w:rsidR="001E64F9" w:rsidRPr="001E64F9" w14:paraId="156ED6A2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9C73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Totaal 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(kg)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BE277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BE17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69F0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8E5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25B2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305.206 </w:t>
            </w:r>
          </w:p>
        </w:tc>
      </w:tr>
      <w:tr w:rsidR="001E64F9" w:rsidRPr="001E64F9" w14:paraId="326B02DD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CCFEE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(ton)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B77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79662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251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99895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F7E4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305 </w:t>
            </w:r>
          </w:p>
        </w:tc>
      </w:tr>
      <w:tr w:rsidR="001E64F9" w:rsidRPr="001E64F9" w14:paraId="6F90DBD5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9B92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- Scope 1 (kg)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17B2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DE9B9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2948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AF81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1EDE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301.055 </w:t>
            </w:r>
          </w:p>
        </w:tc>
      </w:tr>
      <w:tr w:rsidR="001E64F9" w:rsidRPr="001E64F9" w14:paraId="5BD2C045" w14:textId="77777777" w:rsidTr="001E64F9">
        <w:trPr>
          <w:trHeight w:val="360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E7291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- Scope 2 (kg)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DE5A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F8A9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382D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E50DC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0E5F6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4.151 </w:t>
            </w:r>
          </w:p>
        </w:tc>
      </w:tr>
      <w:tr w:rsidR="001E64F9" w:rsidRPr="001E64F9" w14:paraId="47C28CBD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EFDB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87C3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1308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0CD4B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8CF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BB319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E64F9" w:rsidRPr="001E64F9" w14:paraId="7E99F343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E1384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productie (kg 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/ton)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752A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E874D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73E7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6A7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03EE6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-   </w:t>
            </w:r>
          </w:p>
        </w:tc>
      </w:tr>
      <w:tr w:rsidR="001E64F9" w:rsidRPr="001E64F9" w14:paraId="3FBE8823" w14:textId="77777777" w:rsidTr="001E64F9">
        <w:trPr>
          <w:trHeight w:val="348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4" w:space="0" w:color="757171"/>
              <w:right w:val="nil"/>
            </w:tcBorders>
            <w:shd w:val="clear" w:color="000000" w:fill="FFFFFF"/>
            <w:noWrap/>
            <w:vAlign w:val="bottom"/>
            <w:hideMark/>
          </w:tcPr>
          <w:p w14:paraId="73165F40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2e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-uitstoot medewerkers (CO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/fte)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FFFFFF"/>
            <w:noWrap/>
            <w:vAlign w:val="bottom"/>
            <w:hideMark/>
          </w:tcPr>
          <w:p w14:paraId="3C511BA7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FFFFFF"/>
            <w:noWrap/>
            <w:vAlign w:val="bottom"/>
            <w:hideMark/>
          </w:tcPr>
          <w:p w14:paraId="0E9EA3D2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757171"/>
              <w:right w:val="nil"/>
            </w:tcBorders>
            <w:shd w:val="clear" w:color="000000" w:fill="FFFFFF"/>
            <w:noWrap/>
            <w:vAlign w:val="bottom"/>
            <w:hideMark/>
          </w:tcPr>
          <w:p w14:paraId="76FF7412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FFFFFF"/>
            <w:noWrap/>
            <w:vAlign w:val="bottom"/>
            <w:hideMark/>
          </w:tcPr>
          <w:p w14:paraId="4114CD0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757171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95995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4.299 </w:t>
            </w:r>
          </w:p>
        </w:tc>
      </w:tr>
      <w:tr w:rsidR="001E64F9" w:rsidRPr="001E64F9" w14:paraId="4E350F71" w14:textId="77777777" w:rsidTr="001E64F9">
        <w:trPr>
          <w:trHeight w:val="360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98CD8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D040C" w14:textId="77777777" w:rsidR="001E64F9" w:rsidRPr="001E64F9" w:rsidRDefault="001E64F9" w:rsidP="001E64F9">
            <w:pPr>
              <w:tabs>
                <w:tab w:val="clear" w:pos="90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1286F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90FA1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95D24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71D20" w14:textId="77777777" w:rsidR="001E64F9" w:rsidRPr="001E64F9" w:rsidRDefault="001E64F9" w:rsidP="001E64F9">
            <w:pPr>
              <w:tabs>
                <w:tab w:val="clear" w:pos="907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4F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BCED3EA" w14:textId="77777777" w:rsidR="001E64F9" w:rsidRPr="000B7D6F" w:rsidRDefault="001E64F9" w:rsidP="000B7D6F">
      <w:pPr>
        <w:widowControl w:val="0"/>
        <w:shd w:val="solid" w:color="FFFFFF" w:fill="FFFFFF"/>
        <w:tabs>
          <w:tab w:val="clear" w:pos="907"/>
          <w:tab w:val="left" w:pos="1542"/>
        </w:tabs>
        <w:autoSpaceDE w:val="0"/>
        <w:autoSpaceDN w:val="0"/>
        <w:spacing w:before="60"/>
      </w:pPr>
    </w:p>
    <w:sectPr w:rsidR="001E64F9" w:rsidRPr="000B7D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5B79" w14:textId="77777777" w:rsidR="00E91765" w:rsidRDefault="00E91765" w:rsidP="00702632">
      <w:r>
        <w:separator/>
      </w:r>
    </w:p>
  </w:endnote>
  <w:endnote w:type="continuationSeparator" w:id="0">
    <w:p w14:paraId="753CB8FE" w14:textId="77777777" w:rsidR="00E91765" w:rsidRDefault="00E91765" w:rsidP="0070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22FC" w14:textId="0819E0DB" w:rsidR="00E001BD" w:rsidRDefault="006A261B">
    <w:pPr>
      <w:pStyle w:val="Voettekst"/>
    </w:pPr>
    <w:r>
      <w:t xml:space="preserve">Sector- en </w:t>
    </w:r>
    <w:r w:rsidR="00E001BD">
      <w:t>Keteninitiatief CO2 Prestatieladder</w:t>
    </w:r>
    <w:r w:rsidR="00740CAE">
      <w:t xml:space="preserve"> 2026-2028</w:t>
    </w:r>
    <w:r w:rsidR="00E001BD">
      <w:tab/>
    </w:r>
    <w:r w:rsidR="00B32012">
      <w:t>22 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419A" w14:textId="60DCCE34" w:rsidR="00E001BD" w:rsidRDefault="006A261B">
    <w:pPr>
      <w:pStyle w:val="Voettekst"/>
    </w:pPr>
    <w:r>
      <w:t xml:space="preserve">Sector- en </w:t>
    </w:r>
    <w:r w:rsidR="00E001BD">
      <w:t>Keteninitiatief CO2 Prestatieladder</w:t>
    </w:r>
    <w:r w:rsidR="00740CAE">
      <w:t xml:space="preserve"> 2026-2028</w:t>
    </w:r>
    <w:r w:rsidR="00E001BD">
      <w:tab/>
    </w:r>
    <w:r w:rsidR="00B32012">
      <w:t>22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AC7A" w14:textId="77777777" w:rsidR="00E91765" w:rsidRDefault="00E91765" w:rsidP="00702632">
      <w:r>
        <w:separator/>
      </w:r>
    </w:p>
  </w:footnote>
  <w:footnote w:type="continuationSeparator" w:id="0">
    <w:p w14:paraId="2C658602" w14:textId="77777777" w:rsidR="00E91765" w:rsidRDefault="00E91765" w:rsidP="0070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5126" w14:textId="77777777" w:rsidR="00E001BD" w:rsidRDefault="00E001BD">
    <w:pPr>
      <w:pStyle w:val="Koptekst"/>
    </w:pPr>
    <w:r w:rsidRPr="00E001BD">
      <w:rPr>
        <w:rFonts w:ascii="Arial" w:eastAsia="Calibri" w:hAnsi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FA46321" wp14:editId="007BBE30">
          <wp:simplePos x="0" y="0"/>
          <wp:positionH relativeFrom="page">
            <wp:posOffset>-17933</wp:posOffset>
          </wp:positionH>
          <wp:positionV relativeFrom="page">
            <wp:posOffset>-34925</wp:posOffset>
          </wp:positionV>
          <wp:extent cx="7560000" cy="1001888"/>
          <wp:effectExtent l="0" t="0" r="3175" b="825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1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7B77" w14:textId="77777777" w:rsidR="00E001BD" w:rsidRDefault="00E001BD">
    <w:pPr>
      <w:pStyle w:val="Koptekst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63BD8B5" wp14:editId="60F5641B">
          <wp:simplePos x="0" y="0"/>
          <wp:positionH relativeFrom="column">
            <wp:posOffset>-958291</wp:posOffset>
          </wp:positionH>
          <wp:positionV relativeFrom="page">
            <wp:posOffset>-41174</wp:posOffset>
          </wp:positionV>
          <wp:extent cx="7658100" cy="1015365"/>
          <wp:effectExtent l="0" t="0" r="0" b="0"/>
          <wp:wrapNone/>
          <wp:docPr id="2" name="Afbeelding 2" descr="k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D1B"/>
    <w:multiLevelType w:val="multilevel"/>
    <w:tmpl w:val="06761820"/>
    <w:lvl w:ilvl="0">
      <w:start w:val="1"/>
      <w:numFmt w:val="decimal"/>
      <w:lvlText w:val="%1"/>
      <w:lvlJc w:val="left"/>
      <w:pPr>
        <w:ind w:left="533" w:hanging="432"/>
      </w:pPr>
      <w:rPr>
        <w:rFonts w:hint="default"/>
        <w:w w:val="103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77" w:hanging="57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F5496"/>
        <w:w w:val="100"/>
        <w:sz w:val="26"/>
        <w:szCs w:val="26"/>
        <w:lang w:val="nl-NL" w:eastAsia="en-US" w:bidi="ar-SA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3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75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48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5962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68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43456128"/>
    <w:multiLevelType w:val="hybridMultilevel"/>
    <w:tmpl w:val="2E1099DE"/>
    <w:lvl w:ilvl="0" w:tplc="7CE0F92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1" w:tplc="CB3403AC">
      <w:numFmt w:val="bullet"/>
      <w:lvlText w:val="•"/>
      <w:lvlJc w:val="left"/>
      <w:pPr>
        <w:ind w:left="1666" w:hanging="360"/>
      </w:pPr>
      <w:rPr>
        <w:rFonts w:hint="default"/>
        <w:lang w:val="nl-NL" w:eastAsia="en-US" w:bidi="ar-SA"/>
      </w:rPr>
    </w:lvl>
    <w:lvl w:ilvl="2" w:tplc="42B0F060">
      <w:numFmt w:val="bullet"/>
      <w:lvlText w:val="•"/>
      <w:lvlJc w:val="left"/>
      <w:pPr>
        <w:ind w:left="2512" w:hanging="360"/>
      </w:pPr>
      <w:rPr>
        <w:rFonts w:hint="default"/>
        <w:lang w:val="nl-NL" w:eastAsia="en-US" w:bidi="ar-SA"/>
      </w:rPr>
    </w:lvl>
    <w:lvl w:ilvl="3" w:tplc="1924CEF2">
      <w:numFmt w:val="bullet"/>
      <w:lvlText w:val="•"/>
      <w:lvlJc w:val="left"/>
      <w:pPr>
        <w:ind w:left="3358" w:hanging="360"/>
      </w:pPr>
      <w:rPr>
        <w:rFonts w:hint="default"/>
        <w:lang w:val="nl-NL" w:eastAsia="en-US" w:bidi="ar-SA"/>
      </w:rPr>
    </w:lvl>
    <w:lvl w:ilvl="4" w:tplc="C1C8C546">
      <w:numFmt w:val="bullet"/>
      <w:lvlText w:val="•"/>
      <w:lvlJc w:val="left"/>
      <w:pPr>
        <w:ind w:left="4204" w:hanging="360"/>
      </w:pPr>
      <w:rPr>
        <w:rFonts w:hint="default"/>
        <w:lang w:val="nl-NL" w:eastAsia="en-US" w:bidi="ar-SA"/>
      </w:rPr>
    </w:lvl>
    <w:lvl w:ilvl="5" w:tplc="95E27A5E">
      <w:numFmt w:val="bullet"/>
      <w:lvlText w:val="•"/>
      <w:lvlJc w:val="left"/>
      <w:pPr>
        <w:ind w:left="5050" w:hanging="360"/>
      </w:pPr>
      <w:rPr>
        <w:rFonts w:hint="default"/>
        <w:lang w:val="nl-NL" w:eastAsia="en-US" w:bidi="ar-SA"/>
      </w:rPr>
    </w:lvl>
    <w:lvl w:ilvl="6" w:tplc="F5E8671E">
      <w:numFmt w:val="bullet"/>
      <w:lvlText w:val="•"/>
      <w:lvlJc w:val="left"/>
      <w:pPr>
        <w:ind w:left="5896" w:hanging="360"/>
      </w:pPr>
      <w:rPr>
        <w:rFonts w:hint="default"/>
        <w:lang w:val="nl-NL" w:eastAsia="en-US" w:bidi="ar-SA"/>
      </w:rPr>
    </w:lvl>
    <w:lvl w:ilvl="7" w:tplc="77FA2DA0">
      <w:numFmt w:val="bullet"/>
      <w:lvlText w:val="•"/>
      <w:lvlJc w:val="left"/>
      <w:pPr>
        <w:ind w:left="6742" w:hanging="360"/>
      </w:pPr>
      <w:rPr>
        <w:rFonts w:hint="default"/>
        <w:lang w:val="nl-NL" w:eastAsia="en-US" w:bidi="ar-SA"/>
      </w:rPr>
    </w:lvl>
    <w:lvl w:ilvl="8" w:tplc="CB50725A">
      <w:numFmt w:val="bullet"/>
      <w:lvlText w:val="•"/>
      <w:lvlJc w:val="left"/>
      <w:pPr>
        <w:ind w:left="7588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4AF57049"/>
    <w:multiLevelType w:val="hybridMultilevel"/>
    <w:tmpl w:val="FECA3982"/>
    <w:lvl w:ilvl="0" w:tplc="9C862A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1" w:tplc="E1065E92">
      <w:numFmt w:val="bullet"/>
      <w:lvlText w:val="•"/>
      <w:lvlJc w:val="left"/>
      <w:pPr>
        <w:ind w:left="1666" w:hanging="360"/>
      </w:pPr>
      <w:rPr>
        <w:rFonts w:hint="default"/>
        <w:lang w:val="nl-NL" w:eastAsia="en-US" w:bidi="ar-SA"/>
      </w:rPr>
    </w:lvl>
    <w:lvl w:ilvl="2" w:tplc="8E96A2A8">
      <w:numFmt w:val="bullet"/>
      <w:lvlText w:val="•"/>
      <w:lvlJc w:val="left"/>
      <w:pPr>
        <w:ind w:left="2512" w:hanging="360"/>
      </w:pPr>
      <w:rPr>
        <w:rFonts w:hint="default"/>
        <w:lang w:val="nl-NL" w:eastAsia="en-US" w:bidi="ar-SA"/>
      </w:rPr>
    </w:lvl>
    <w:lvl w:ilvl="3" w:tplc="B352CFCA">
      <w:numFmt w:val="bullet"/>
      <w:lvlText w:val="•"/>
      <w:lvlJc w:val="left"/>
      <w:pPr>
        <w:ind w:left="3358" w:hanging="360"/>
      </w:pPr>
      <w:rPr>
        <w:rFonts w:hint="default"/>
        <w:lang w:val="nl-NL" w:eastAsia="en-US" w:bidi="ar-SA"/>
      </w:rPr>
    </w:lvl>
    <w:lvl w:ilvl="4" w:tplc="1742B7B6">
      <w:numFmt w:val="bullet"/>
      <w:lvlText w:val="•"/>
      <w:lvlJc w:val="left"/>
      <w:pPr>
        <w:ind w:left="4204" w:hanging="360"/>
      </w:pPr>
      <w:rPr>
        <w:rFonts w:hint="default"/>
        <w:lang w:val="nl-NL" w:eastAsia="en-US" w:bidi="ar-SA"/>
      </w:rPr>
    </w:lvl>
    <w:lvl w:ilvl="5" w:tplc="33E09064">
      <w:numFmt w:val="bullet"/>
      <w:lvlText w:val="•"/>
      <w:lvlJc w:val="left"/>
      <w:pPr>
        <w:ind w:left="5050" w:hanging="360"/>
      </w:pPr>
      <w:rPr>
        <w:rFonts w:hint="default"/>
        <w:lang w:val="nl-NL" w:eastAsia="en-US" w:bidi="ar-SA"/>
      </w:rPr>
    </w:lvl>
    <w:lvl w:ilvl="6" w:tplc="E280F9A8">
      <w:numFmt w:val="bullet"/>
      <w:lvlText w:val="•"/>
      <w:lvlJc w:val="left"/>
      <w:pPr>
        <w:ind w:left="5896" w:hanging="360"/>
      </w:pPr>
      <w:rPr>
        <w:rFonts w:hint="default"/>
        <w:lang w:val="nl-NL" w:eastAsia="en-US" w:bidi="ar-SA"/>
      </w:rPr>
    </w:lvl>
    <w:lvl w:ilvl="7" w:tplc="60B436EC">
      <w:numFmt w:val="bullet"/>
      <w:lvlText w:val="•"/>
      <w:lvlJc w:val="left"/>
      <w:pPr>
        <w:ind w:left="6742" w:hanging="360"/>
      </w:pPr>
      <w:rPr>
        <w:rFonts w:hint="default"/>
        <w:lang w:val="nl-NL" w:eastAsia="en-US" w:bidi="ar-SA"/>
      </w:rPr>
    </w:lvl>
    <w:lvl w:ilvl="8" w:tplc="6004FA64">
      <w:numFmt w:val="bullet"/>
      <w:lvlText w:val="•"/>
      <w:lvlJc w:val="left"/>
      <w:pPr>
        <w:ind w:left="7588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6E447D82"/>
    <w:multiLevelType w:val="multilevel"/>
    <w:tmpl w:val="00063904"/>
    <w:lvl w:ilvl="0">
      <w:start w:val="1"/>
      <w:numFmt w:val="decimal"/>
      <w:lvlText w:val="%1"/>
      <w:lvlJc w:val="left"/>
      <w:pPr>
        <w:ind w:left="501" w:hanging="40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404040"/>
        <w:w w:val="86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01" w:hanging="600"/>
      </w:pPr>
      <w:rPr>
        <w:rFonts w:ascii="Calibri" w:eastAsia="Calibri" w:hAnsi="Calibri" w:cs="Calibri" w:hint="default"/>
        <w:b w:val="0"/>
        <w:bCs w:val="0"/>
        <w:i/>
        <w:iCs/>
        <w:color w:val="404040"/>
        <w:spacing w:val="-1"/>
        <w:w w:val="106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1831" w:hanging="60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762" w:hanging="60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693" w:hanging="60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24" w:hanging="60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55" w:hanging="60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86" w:hanging="60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17" w:hanging="600"/>
      </w:pPr>
      <w:rPr>
        <w:rFonts w:hint="default"/>
        <w:lang w:val="nl-NL" w:eastAsia="en-US" w:bidi="ar-SA"/>
      </w:rPr>
    </w:lvl>
  </w:abstractNum>
  <w:abstractNum w:abstractNumId="4" w15:restartNumberingAfterBreak="0">
    <w:nsid w:val="739739D7"/>
    <w:multiLevelType w:val="multilevel"/>
    <w:tmpl w:val="06761820"/>
    <w:lvl w:ilvl="0">
      <w:start w:val="1"/>
      <w:numFmt w:val="decimal"/>
      <w:lvlText w:val="%1"/>
      <w:lvlJc w:val="left"/>
      <w:pPr>
        <w:ind w:left="533" w:hanging="432"/>
      </w:pPr>
      <w:rPr>
        <w:rFonts w:hint="default"/>
        <w:w w:val="103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77" w:hanging="57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F5496"/>
        <w:w w:val="100"/>
        <w:sz w:val="26"/>
        <w:szCs w:val="26"/>
        <w:lang w:val="nl-NL" w:eastAsia="en-US" w:bidi="ar-SA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3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04040"/>
        <w:w w:val="100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75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48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5962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68" w:hanging="360"/>
      </w:pPr>
      <w:rPr>
        <w:rFonts w:hint="default"/>
        <w:lang w:val="nl-NL" w:eastAsia="en-US" w:bidi="ar-SA"/>
      </w:rPr>
    </w:lvl>
  </w:abstractNum>
  <w:num w:numId="1" w16cid:durableId="2118715991">
    <w:abstractNumId w:val="2"/>
  </w:num>
  <w:num w:numId="2" w16cid:durableId="921378842">
    <w:abstractNumId w:val="1"/>
  </w:num>
  <w:num w:numId="3" w16cid:durableId="1447432922">
    <w:abstractNumId w:val="0"/>
  </w:num>
  <w:num w:numId="4" w16cid:durableId="1850560340">
    <w:abstractNumId w:val="3"/>
  </w:num>
  <w:num w:numId="5" w16cid:durableId="201159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32"/>
    <w:rsid w:val="000B7D6F"/>
    <w:rsid w:val="000C137D"/>
    <w:rsid w:val="000C369C"/>
    <w:rsid w:val="000C4A55"/>
    <w:rsid w:val="001E1252"/>
    <w:rsid w:val="001E64F9"/>
    <w:rsid w:val="00280364"/>
    <w:rsid w:val="00286A45"/>
    <w:rsid w:val="002C0AF4"/>
    <w:rsid w:val="002F4831"/>
    <w:rsid w:val="00307965"/>
    <w:rsid w:val="00341B45"/>
    <w:rsid w:val="003F2235"/>
    <w:rsid w:val="00445368"/>
    <w:rsid w:val="004E55A4"/>
    <w:rsid w:val="005B338F"/>
    <w:rsid w:val="00634BD5"/>
    <w:rsid w:val="006A261B"/>
    <w:rsid w:val="00702632"/>
    <w:rsid w:val="0071078B"/>
    <w:rsid w:val="00740CAE"/>
    <w:rsid w:val="00810130"/>
    <w:rsid w:val="008A2D34"/>
    <w:rsid w:val="009D72A4"/>
    <w:rsid w:val="00A4211F"/>
    <w:rsid w:val="00A65F8B"/>
    <w:rsid w:val="00B10BE6"/>
    <w:rsid w:val="00B32012"/>
    <w:rsid w:val="00B50543"/>
    <w:rsid w:val="00B624A6"/>
    <w:rsid w:val="00BB1A0E"/>
    <w:rsid w:val="00C409F4"/>
    <w:rsid w:val="00C449CE"/>
    <w:rsid w:val="00C72F0A"/>
    <w:rsid w:val="00CA55CE"/>
    <w:rsid w:val="00DC5576"/>
    <w:rsid w:val="00DF62EA"/>
    <w:rsid w:val="00E001BD"/>
    <w:rsid w:val="00E91765"/>
    <w:rsid w:val="00EB44C6"/>
    <w:rsid w:val="00F060A9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6BD02"/>
  <w15:chartTrackingRefBased/>
  <w15:docId w15:val="{FAA3FFDB-A261-4FD2-8E60-3416D8D0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2632"/>
    <w:pPr>
      <w:tabs>
        <w:tab w:val="left" w:pos="907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basedOn w:val="Standaard"/>
    <w:link w:val="Kop1Char"/>
    <w:uiPriority w:val="1"/>
    <w:qFormat/>
    <w:rsid w:val="00E001BD"/>
    <w:pPr>
      <w:widowControl w:val="0"/>
      <w:tabs>
        <w:tab w:val="clear" w:pos="907"/>
      </w:tabs>
      <w:autoSpaceDE w:val="0"/>
      <w:autoSpaceDN w:val="0"/>
      <w:spacing w:before="55"/>
      <w:ind w:left="533" w:hanging="433"/>
      <w:outlineLvl w:val="0"/>
    </w:pPr>
    <w:rPr>
      <w:rFonts w:ascii="Arial Unicode MS" w:eastAsia="Arial Unicode MS" w:hAnsi="Arial Unicode MS" w:cs="Arial Unicode MS"/>
      <w:sz w:val="30"/>
      <w:szCs w:val="30"/>
      <w:lang w:eastAsia="en-US"/>
    </w:rPr>
  </w:style>
  <w:style w:type="paragraph" w:styleId="Kop2">
    <w:name w:val="heading 2"/>
    <w:basedOn w:val="Standaard"/>
    <w:link w:val="Kop2Char"/>
    <w:uiPriority w:val="1"/>
    <w:qFormat/>
    <w:rsid w:val="00E001BD"/>
    <w:pPr>
      <w:widowControl w:val="0"/>
      <w:tabs>
        <w:tab w:val="clear" w:pos="907"/>
      </w:tabs>
      <w:autoSpaceDE w:val="0"/>
      <w:autoSpaceDN w:val="0"/>
      <w:ind w:left="677" w:hanging="577"/>
      <w:outlineLvl w:val="1"/>
    </w:pPr>
    <w:rPr>
      <w:rFonts w:ascii="Arial Unicode MS" w:eastAsia="Arial Unicode MS" w:hAnsi="Arial Unicode MS" w:cs="Arial Unicode MS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26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2632"/>
  </w:style>
  <w:style w:type="paragraph" w:styleId="Voettekst">
    <w:name w:val="footer"/>
    <w:basedOn w:val="Standaard"/>
    <w:link w:val="VoettekstChar"/>
    <w:uiPriority w:val="99"/>
    <w:unhideWhenUsed/>
    <w:rsid w:val="007026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2632"/>
  </w:style>
  <w:style w:type="character" w:customStyle="1" w:styleId="Kop1Char">
    <w:name w:val="Kop 1 Char"/>
    <w:basedOn w:val="Standaardalinea-lettertype"/>
    <w:link w:val="Kop1"/>
    <w:uiPriority w:val="1"/>
    <w:rsid w:val="00E001BD"/>
    <w:rPr>
      <w:rFonts w:ascii="Arial Unicode MS" w:eastAsia="Arial Unicode MS" w:hAnsi="Arial Unicode MS" w:cs="Arial Unicode MS"/>
      <w:sz w:val="30"/>
      <w:szCs w:val="30"/>
    </w:rPr>
  </w:style>
  <w:style w:type="character" w:customStyle="1" w:styleId="Kop2Char">
    <w:name w:val="Kop 2 Char"/>
    <w:basedOn w:val="Standaardalinea-lettertype"/>
    <w:link w:val="Kop2"/>
    <w:uiPriority w:val="1"/>
    <w:rsid w:val="00E001BD"/>
    <w:rPr>
      <w:rFonts w:ascii="Arial Unicode MS" w:eastAsia="Arial Unicode MS" w:hAnsi="Arial Unicode MS" w:cs="Arial Unicode MS"/>
      <w:sz w:val="26"/>
      <w:szCs w:val="26"/>
    </w:rPr>
  </w:style>
  <w:style w:type="numbering" w:customStyle="1" w:styleId="Geenlijst1">
    <w:name w:val="Geen lijst1"/>
    <w:next w:val="Geenlijst"/>
    <w:uiPriority w:val="99"/>
    <w:semiHidden/>
    <w:unhideWhenUsed/>
    <w:rsid w:val="00E001BD"/>
  </w:style>
  <w:style w:type="table" w:customStyle="1" w:styleId="TableNormal">
    <w:name w:val="Table Normal"/>
    <w:uiPriority w:val="2"/>
    <w:semiHidden/>
    <w:unhideWhenUsed/>
    <w:qFormat/>
    <w:rsid w:val="00E00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rsid w:val="00E001BD"/>
    <w:pPr>
      <w:widowControl w:val="0"/>
      <w:tabs>
        <w:tab w:val="clear" w:pos="907"/>
      </w:tabs>
      <w:autoSpaceDE w:val="0"/>
      <w:autoSpaceDN w:val="0"/>
      <w:spacing w:before="366"/>
      <w:ind w:left="501" w:hanging="401"/>
    </w:pPr>
    <w:rPr>
      <w:rFonts w:ascii="Arial Black" w:eastAsia="Arial Black" w:hAnsi="Arial Black" w:cs="Arial Black"/>
      <w:lang w:eastAsia="en-US"/>
    </w:rPr>
  </w:style>
  <w:style w:type="paragraph" w:styleId="Inhopg2">
    <w:name w:val="toc 2"/>
    <w:basedOn w:val="Standaard"/>
    <w:uiPriority w:val="39"/>
    <w:qFormat/>
    <w:rsid w:val="00E001BD"/>
    <w:pPr>
      <w:widowControl w:val="0"/>
      <w:tabs>
        <w:tab w:val="clear" w:pos="907"/>
      </w:tabs>
      <w:autoSpaceDE w:val="0"/>
      <w:autoSpaceDN w:val="0"/>
      <w:spacing w:before="276"/>
      <w:ind w:left="901" w:hanging="601"/>
    </w:pPr>
    <w:rPr>
      <w:rFonts w:ascii="Calibri" w:eastAsia="Calibri" w:hAnsi="Calibri" w:cs="Calibri"/>
      <w:i/>
      <w:iCs/>
      <w:lang w:eastAsia="en-US"/>
    </w:rPr>
  </w:style>
  <w:style w:type="paragraph" w:styleId="Plattetekst">
    <w:name w:val="Body Text"/>
    <w:basedOn w:val="Standaard"/>
    <w:link w:val="PlattetekstChar"/>
    <w:uiPriority w:val="1"/>
    <w:qFormat/>
    <w:rsid w:val="00E001BD"/>
    <w:pPr>
      <w:widowControl w:val="0"/>
      <w:tabs>
        <w:tab w:val="clear" w:pos="907"/>
      </w:tabs>
      <w:autoSpaceDE w:val="0"/>
      <w:autoSpaceDN w:val="0"/>
      <w:ind w:left="101"/>
    </w:pPr>
    <w:rPr>
      <w:rFonts w:ascii="Arial Unicode MS" w:eastAsia="Arial Unicode MS" w:hAnsi="Arial Unicode MS" w:cs="Arial Unicode MS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001BD"/>
    <w:rPr>
      <w:rFonts w:ascii="Arial Unicode MS" w:eastAsia="Arial Unicode MS" w:hAnsi="Arial Unicode MS" w:cs="Arial Unicode MS"/>
      <w:sz w:val="20"/>
      <w:szCs w:val="20"/>
    </w:rPr>
  </w:style>
  <w:style w:type="paragraph" w:styleId="Titel">
    <w:name w:val="Title"/>
    <w:basedOn w:val="Standaard"/>
    <w:link w:val="TitelChar"/>
    <w:uiPriority w:val="1"/>
    <w:qFormat/>
    <w:rsid w:val="00E001BD"/>
    <w:pPr>
      <w:widowControl w:val="0"/>
      <w:tabs>
        <w:tab w:val="clear" w:pos="907"/>
      </w:tabs>
      <w:autoSpaceDE w:val="0"/>
      <w:autoSpaceDN w:val="0"/>
      <w:ind w:left="351" w:right="353" w:hanging="3"/>
      <w:jc w:val="center"/>
    </w:pPr>
    <w:rPr>
      <w:rFonts w:ascii="Arial Unicode MS" w:eastAsia="Arial Unicode MS" w:hAnsi="Arial Unicode MS" w:cs="Arial Unicode MS"/>
      <w:sz w:val="44"/>
      <w:szCs w:val="44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E001BD"/>
    <w:rPr>
      <w:rFonts w:ascii="Arial Unicode MS" w:eastAsia="Arial Unicode MS" w:hAnsi="Arial Unicode MS" w:cs="Arial Unicode MS"/>
      <w:sz w:val="44"/>
      <w:szCs w:val="44"/>
    </w:rPr>
  </w:style>
  <w:style w:type="paragraph" w:styleId="Lijstalinea">
    <w:name w:val="List Paragraph"/>
    <w:basedOn w:val="Standaard"/>
    <w:uiPriority w:val="1"/>
    <w:qFormat/>
    <w:rsid w:val="00E001BD"/>
    <w:pPr>
      <w:widowControl w:val="0"/>
      <w:tabs>
        <w:tab w:val="clear" w:pos="907"/>
      </w:tabs>
      <w:autoSpaceDE w:val="0"/>
      <w:autoSpaceDN w:val="0"/>
      <w:spacing w:before="60"/>
      <w:ind w:left="821" w:hanging="361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E001BD"/>
    <w:pPr>
      <w:widowControl w:val="0"/>
      <w:tabs>
        <w:tab w:val="clear" w:pos="907"/>
      </w:tabs>
      <w:autoSpaceDE w:val="0"/>
      <w:autoSpaceDN w:val="0"/>
      <w:spacing w:line="324" w:lineRule="exact"/>
      <w:ind w:left="11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Geenafstand">
    <w:name w:val="No Spacing"/>
    <w:uiPriority w:val="1"/>
    <w:qFormat/>
    <w:rsid w:val="00E001BD"/>
    <w:pPr>
      <w:tabs>
        <w:tab w:val="left" w:pos="907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B7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Heflin Smit</dc:creator>
  <cp:keywords/>
  <dc:description/>
  <cp:lastModifiedBy>Heflin Smit</cp:lastModifiedBy>
  <cp:revision>12</cp:revision>
  <cp:lastPrinted>2024-05-14T09:18:00Z</cp:lastPrinted>
  <dcterms:created xsi:type="dcterms:W3CDTF">2024-05-13T14:40:00Z</dcterms:created>
  <dcterms:modified xsi:type="dcterms:W3CDTF">2026-04-22T18:26:00Z</dcterms:modified>
</cp:coreProperties>
</file>